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4" w:rsidRDefault="004B1663">
      <w:r>
        <w:rPr>
          <w:rFonts w:ascii="Times New Roman" w:hAnsi="Times New Roman" w:cs="Times New Roman"/>
          <w:b/>
          <w:sz w:val="28"/>
        </w:rPr>
        <w:t>УДК  372</w:t>
      </w:r>
      <w:r w:rsidRPr="003013D9">
        <w:t xml:space="preserve"> </w:t>
      </w:r>
    </w:p>
    <w:p w:rsidR="00866E14" w:rsidRDefault="004B16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Шадрина Надежда Викторовна</w:t>
      </w:r>
    </w:p>
    <w:p w:rsidR="00866E14" w:rsidRDefault="004B166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866E14" w:rsidRDefault="004B166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автономное  дошкольное  образовательное учреждение детский сад «Детство» комбинированного вида,</w:t>
      </w:r>
    </w:p>
    <w:p w:rsidR="00866E14" w:rsidRDefault="004B166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ижний Тагил, Россия</w:t>
      </w:r>
    </w:p>
    <w:p w:rsidR="00866E14" w:rsidRDefault="004B1663">
      <w:pPr>
        <w:spacing w:after="0" w:line="240" w:lineRule="auto"/>
        <w:jc w:val="right"/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3013D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3013D9">
        <w:rPr>
          <w:rFonts w:ascii="Times New Roman" w:hAnsi="Times New Roman" w:cs="Times New Roman"/>
          <w:sz w:val="28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8"/>
            <w:u w:val="none"/>
            <w:lang w:val="en-US"/>
          </w:rPr>
          <w:t>otdel</w:t>
        </w:r>
        <w:r w:rsidRPr="003013D9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u w:val="none"/>
            <w:lang w:val="en-US"/>
          </w:rPr>
          <w:t>detstvo</w:t>
        </w:r>
        <w:r w:rsidRPr="003013D9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-</w:t>
        </w:r>
        <w:r>
          <w:rPr>
            <w:rStyle w:val="-"/>
            <w:rFonts w:ascii="Times New Roman" w:hAnsi="Times New Roman" w:cs="Times New Roman"/>
            <w:color w:val="auto"/>
            <w:sz w:val="28"/>
            <w:u w:val="none"/>
            <w:lang w:val="en-US"/>
          </w:rPr>
          <w:t>nt</w:t>
        </w:r>
        <w:r w:rsidRPr="003013D9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</w:p>
    <w:p w:rsidR="00866E14" w:rsidRDefault="00866E1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6E14" w:rsidRDefault="004B1663">
      <w:pPr>
        <w:spacing w:after="0"/>
        <w:jc w:val="center"/>
      </w:pPr>
      <w:r>
        <w:rPr>
          <w:rFonts w:ascii="Times New Roman" w:hAnsi="Times New Roman" w:cs="Times New Roman"/>
          <w:sz w:val="28"/>
        </w:rPr>
        <w:t xml:space="preserve">СОВРЕМЕННЫМ ДЕТЯМ – СОВРЕМЕННОЕ ОБРАЗОВАНИЕ </w:t>
      </w:r>
    </w:p>
    <w:p w:rsidR="00866E14" w:rsidRDefault="00866E1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6E14" w:rsidRDefault="004B166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i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>в данной статье представлены подходы к организации современной образовательной среды для детей дошкольного возраста с позиции Федерального государственного образовательного стандарта дошкольного обра</w:t>
      </w:r>
      <w:r>
        <w:rPr>
          <w:rFonts w:ascii="Times New Roman" w:hAnsi="Times New Roman" w:cs="Times New Roman"/>
          <w:sz w:val="28"/>
        </w:rPr>
        <w:t xml:space="preserve">зования. Особое внимание уделено раскрытию сути понятия «4К – компетенции» и современных подходов к организации деятельности педагога для развития компетенций у дошкольника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>4К</w:t>
      </w:r>
      <w:r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компетенции, современная образовательная среда,  усп</w:t>
      </w:r>
      <w:r>
        <w:rPr>
          <w:rFonts w:ascii="Times New Roman" w:hAnsi="Times New Roman" w:cs="Times New Roman"/>
          <w:sz w:val="28"/>
        </w:rPr>
        <w:t xml:space="preserve">ешный ребенок, критическое мышление, </w:t>
      </w:r>
      <w:proofErr w:type="spellStart"/>
      <w:r>
        <w:rPr>
          <w:rFonts w:ascii="Times New Roman" w:hAnsi="Times New Roman" w:cs="Times New Roman"/>
          <w:sz w:val="28"/>
        </w:rPr>
        <w:t>командность</w:t>
      </w:r>
      <w:proofErr w:type="spellEnd"/>
      <w:r>
        <w:rPr>
          <w:rFonts w:ascii="Times New Roman" w:hAnsi="Times New Roman" w:cs="Times New Roman"/>
          <w:sz w:val="28"/>
        </w:rPr>
        <w:t xml:space="preserve">, коммуникация, </w:t>
      </w:r>
      <w:proofErr w:type="spellStart"/>
      <w:r>
        <w:rPr>
          <w:rFonts w:ascii="Times New Roman" w:hAnsi="Times New Roman" w:cs="Times New Roman"/>
          <w:sz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миникванториумы</w:t>
      </w:r>
      <w:proofErr w:type="spellEnd"/>
      <w:r>
        <w:rPr>
          <w:rFonts w:ascii="Times New Roman" w:hAnsi="Times New Roman" w:cs="Times New Roman"/>
          <w:sz w:val="28"/>
        </w:rPr>
        <w:t>, универсальные центры.</w:t>
      </w:r>
    </w:p>
    <w:p w:rsidR="00866E14" w:rsidRPr="003013D9" w:rsidRDefault="00866E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E14" w:rsidRPr="003013D9" w:rsidRDefault="004B16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Shadrina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Nadezhda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Viktorovna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6E14" w:rsidRPr="003013D9" w:rsidRDefault="004B1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director</w:t>
      </w:r>
      <w:proofErr w:type="gramEnd"/>
    </w:p>
    <w:p w:rsidR="00866E14" w:rsidRDefault="004B1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Municipal autonomous pre-school educational institution kindergarten "Childhood" of combined type</w:t>
      </w:r>
    </w:p>
    <w:p w:rsidR="00866E14" w:rsidRPr="003013D9" w:rsidRDefault="004B16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Nizhny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866E14" w:rsidRDefault="004B16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otdel@detstvo-nt.ru</w:t>
      </w:r>
    </w:p>
    <w:p w:rsidR="00866E14" w:rsidRDefault="00866E1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866E14" w:rsidRPr="003013D9" w:rsidRDefault="004B1663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MODERN CHILDREN – MODERN EDUCAITION</w:t>
      </w:r>
    </w:p>
    <w:p w:rsidR="00866E14" w:rsidRDefault="00866E1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Annotation: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article presents approaches to the organization of a modern educational environment for children of pre-school age from the position of the Federal Stat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Educational Standard of Pre-school Education. Special attention is paid to the disclosure of the essence of the concept of "4К - competences" and modern approaches to the organization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 's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activities for the development of competences 21 a p</w:t>
      </w:r>
      <w:r>
        <w:rPr>
          <w:rFonts w:ascii="Times New Roman" w:hAnsi="Times New Roman" w:cs="Times New Roman"/>
          <w:sz w:val="28"/>
          <w:szCs w:val="28"/>
          <w:lang w:val="en-US"/>
        </w:rPr>
        <w:t>re-school of the 19th century.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4К - competences, modern educational environment, successful child, critical thinking, teamwork, communication, creativity, mini-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quantoriums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universal centers.</w:t>
      </w:r>
    </w:p>
    <w:p w:rsidR="00866E14" w:rsidRDefault="00866E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определяет современные  подходы и ставит задачи, которые направлены на внедрение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методов обучения и воспитания; повышение мотивации к обучению и вовлеченности в образовательную деятельность детей, выявление, поддержк</w:t>
      </w:r>
      <w:r>
        <w:rPr>
          <w:rFonts w:ascii="Times New Roman" w:hAnsi="Times New Roman" w:cs="Times New Roman"/>
          <w:sz w:val="28"/>
          <w:szCs w:val="28"/>
        </w:rPr>
        <w:t xml:space="preserve">у и развитие талантов у современных детей, которые определяют в дальнейшем успех каждого ребенка.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из участников образовательных отношений в понятие «успех» вкладывает что-то свое. Для педагога – это проявление творчества и инициативы, победы в разл</w:t>
      </w:r>
      <w:r>
        <w:rPr>
          <w:rFonts w:ascii="Times New Roman" w:hAnsi="Times New Roman" w:cs="Times New Roman"/>
          <w:color w:val="000000"/>
          <w:sz w:val="28"/>
          <w:szCs w:val="28"/>
        </w:rPr>
        <w:t>ичных конкурсах. Для родителей «успешный ребенок» – это тот, кто не боится неудач, который ставит цель и добивается результата, а дети определяют «успех» с точки зрения любви и уважения со стороны окружающих и близких, наличие определенного положения в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Успешный человек с точки зрения компетенций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- это человек,  который обладает навыками будущего: самоорганизация, коммуникация, инициатива, критическое мышление, анализ и оценка информации, адаптивность и гибкость, сотрудничество, эмоциональ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 интеллект.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интересах детства является приоритетным направлением государственной политики, что отражено в государственных программах и стратегиях действий в интересах детей, семьи, воспитания подрастающих поколений. В соответствии с указо</w:t>
      </w:r>
      <w:r>
        <w:rPr>
          <w:rFonts w:ascii="Times New Roman" w:hAnsi="Times New Roman" w:cs="Times New Roman"/>
          <w:sz w:val="28"/>
          <w:szCs w:val="28"/>
        </w:rPr>
        <w:t>м Президента Российской Федерации В. В. Путина период с 2018 по 2027 годы объявлен Десятилетием детства в целях совершенствования государственной политики в сфере защиты детства.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Одной из задач Федерального государственного образовательного стандарта дошко</w:t>
      </w:r>
      <w:r>
        <w:rPr>
          <w:rFonts w:ascii="Times New Roman" w:hAnsi="Times New Roman" w:cs="Times New Roman"/>
          <w:bCs/>
          <w:iCs/>
          <w:sz w:val="28"/>
          <w:szCs w:val="28"/>
        </w:rPr>
        <w:t>льного образования является «создание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3013D9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Pr="004B166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013D9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говоря о дошкольном  образовании, мы делаем акцент на формирование навыков и компетенций ребенка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выделяем 3 уровня:</w:t>
      </w:r>
    </w:p>
    <w:p w:rsidR="00866E14" w:rsidRDefault="004B1663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Базовые знания для решения повседневных задач.</w:t>
      </w:r>
    </w:p>
    <w:p w:rsidR="00866E14" w:rsidRDefault="004B1663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которые помогают решать более сложные задачи.</w:t>
      </w:r>
    </w:p>
    <w:p w:rsidR="00866E14" w:rsidRDefault="004B1663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Личностн</w:t>
      </w:r>
      <w:r>
        <w:rPr>
          <w:rFonts w:ascii="Times New Roman" w:hAnsi="Times New Roman" w:cs="Times New Roman"/>
          <w:sz w:val="28"/>
          <w:szCs w:val="28"/>
        </w:rPr>
        <w:t>ые качества, которые определяют успех человека.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требуют создания современных условий, которые будут способствовать формированию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так необходимых будущим поколениям.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компетенциям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относятся компетенции 4К:</w:t>
      </w:r>
    </w:p>
    <w:p w:rsidR="00866E14" w:rsidRDefault="004B1663">
      <w:pPr>
        <w:pStyle w:val="a8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 xml:space="preserve">тическое мышление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ориентироваться в потоках информации, видеть причинно-следственные связи, отсеивать ненужное и делать выводы.</w:t>
      </w:r>
    </w:p>
    <w:p w:rsidR="00866E14" w:rsidRDefault="004B1663">
      <w:pPr>
        <w:pStyle w:val="a8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ситуацию с разных сторон, принимать нестандартные решения и чувствовать себя уверен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меняющихся обстоятельствах. </w:t>
      </w:r>
    </w:p>
    <w:p w:rsidR="00866E14" w:rsidRDefault="004B16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Коммуникация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договариваться и налаживать контакты, слушать собеседника и доносить свою точку зрения.</w:t>
      </w:r>
    </w:p>
    <w:p w:rsidR="00866E14" w:rsidRDefault="004B16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(сотрудничество) умение быть командным игроком, работать на общий результат, понимать свой вклад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дело.</w:t>
      </w:r>
    </w:p>
    <w:p w:rsidR="00866E14" w:rsidRPr="004B1663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наше образование – образование для детей, которые хотят играть, двигаться, получать ответы на свои вопросы, проявлять свои способности и свой характер, делать свой выбор, самостоятельно думать, дружить со сверстниками и доверять взросл</w:t>
      </w:r>
      <w:r>
        <w:rPr>
          <w:rFonts w:ascii="Times New Roman" w:hAnsi="Times New Roman" w:cs="Times New Roman"/>
          <w:sz w:val="28"/>
          <w:szCs w:val="28"/>
        </w:rPr>
        <w:t>ым, достигать свои вершины, пробовать себя в новой деятельности?</w:t>
      </w:r>
      <w:r w:rsidR="003013D9" w:rsidRPr="003013D9">
        <w:rPr>
          <w:rFonts w:ascii="Times New Roman" w:hAnsi="Times New Roman" w:cs="Times New Roman"/>
          <w:sz w:val="28"/>
          <w:szCs w:val="28"/>
        </w:rPr>
        <w:t xml:space="preserve">  </w:t>
      </w:r>
      <w:r w:rsidR="003013D9" w:rsidRPr="004B1663">
        <w:rPr>
          <w:rFonts w:ascii="Times New Roman" w:hAnsi="Times New Roman" w:cs="Times New Roman"/>
          <w:sz w:val="28"/>
          <w:szCs w:val="28"/>
        </w:rPr>
        <w:t>[1]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«Детство» включает в себя 43 структурных подразделения – детских сада, которые посещают 6991 ребенок с 1 года до 7 лет. Функционируют 2 детских сада для детей раннего возраста с 1 </w:t>
      </w:r>
      <w:r>
        <w:rPr>
          <w:rFonts w:ascii="Times New Roman" w:hAnsi="Times New Roman" w:cs="Times New Roman"/>
          <w:sz w:val="28"/>
          <w:szCs w:val="28"/>
        </w:rPr>
        <w:t>до 3 лет и 2 детских сада, имеющих группы компенсирующей направленности для детей с функциональными нарушениями зрения, задержкой психического развития, нарушением интеллекта и нарушением опорно-двигательного аппарата.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в детских садах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«Детство» создана образовательная среда, направленная: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детей с ограниченными возможностями здоровья и детей-инвалидов;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развитие интереса к техническому творчеству у детей дошкольного возраста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миникванториумах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условиях сотрудничества с образовательными организациями;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всестороннее развитие детей дошкольного возраста в условиях Универсальных центров «Наука – Искусство – Спорт».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акцентируем внимание на том, что ребенок – субъект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деятельности, поэтому необходимо создание условий для развития его способностей, одаренности, интересов, самореализации, возможности реализации индивидуального маршрута в процессе образования.</w:t>
      </w:r>
    </w:p>
    <w:p w:rsidR="00866E14" w:rsidRPr="003013D9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Образовательная деятельность детского сада предусматрива</w:t>
      </w:r>
      <w:r>
        <w:rPr>
          <w:rFonts w:ascii="Times New Roman" w:hAnsi="Times New Roman" w:cs="Times New Roman CYR"/>
          <w:color w:val="000000"/>
          <w:sz w:val="28"/>
          <w:szCs w:val="28"/>
        </w:rPr>
        <w:t>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</w:t>
      </w:r>
      <w:r>
        <w:rPr>
          <w:rFonts w:ascii="Times New Roman" w:hAnsi="Times New Roman" w:cs="Times New Roman CYR"/>
          <w:color w:val="000000"/>
          <w:sz w:val="28"/>
          <w:szCs w:val="28"/>
        </w:rPr>
        <w:t>льную деятельность изменяет, прежде всего, подходы к индивидуальным особенностям каждого ребенка.</w:t>
      </w:r>
      <w:r w:rsidR="003013D9" w:rsidRPr="003013D9">
        <w:rPr>
          <w:rFonts w:ascii="Times New Roman" w:hAnsi="Times New Roman" w:cs="Times New Roman CYR"/>
          <w:color w:val="000000"/>
          <w:sz w:val="28"/>
          <w:szCs w:val="28"/>
        </w:rPr>
        <w:t xml:space="preserve"> [</w:t>
      </w:r>
      <w:r w:rsidR="003013D9">
        <w:rPr>
          <w:rFonts w:ascii="Times New Roman" w:hAnsi="Times New Roman" w:cs="Times New Roman CYR"/>
          <w:color w:val="000000"/>
          <w:sz w:val="28"/>
          <w:szCs w:val="28"/>
          <w:lang w:val="en-US"/>
        </w:rPr>
        <w:t>2]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еще 10 лет назад дети с ограниченными возможностями здоровья получали дошкольное образование, имея заключения ПМПК в группах компенсирующей или комбиниро</w:t>
      </w:r>
      <w:r>
        <w:rPr>
          <w:rFonts w:ascii="Times New Roman" w:hAnsi="Times New Roman" w:cs="Times New Roman"/>
          <w:sz w:val="28"/>
          <w:szCs w:val="28"/>
        </w:rPr>
        <w:t xml:space="preserve">ванной направленности, то на сегодняшний день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реальностью. Эти дети пришли в обычную группу обычного детского сада.</w:t>
      </w:r>
    </w:p>
    <w:p w:rsidR="00866E14" w:rsidRDefault="004B166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 CYR"/>
          <w:color w:val="000000"/>
          <w:sz w:val="28"/>
          <w:szCs w:val="28"/>
        </w:rPr>
        <w:lastRenderedPageBreak/>
        <w:t xml:space="preserve">Особенности особых детей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 CYR"/>
          <w:color w:val="000000"/>
          <w:sz w:val="28"/>
          <w:szCs w:val="28"/>
        </w:rPr>
        <w:t>не заметить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 CYR"/>
          <w:color w:val="000000"/>
          <w:sz w:val="28"/>
          <w:szCs w:val="28"/>
        </w:rPr>
        <w:t>невозможно: приходится изменять педагогическую практику, чтобы профессиона</w:t>
      </w:r>
      <w:r>
        <w:rPr>
          <w:rFonts w:ascii="Times New Roman" w:eastAsia="Calibri" w:hAnsi="Times New Roman" w:cs="Times New Roman CYR"/>
          <w:color w:val="000000"/>
          <w:sz w:val="28"/>
          <w:szCs w:val="28"/>
        </w:rPr>
        <w:t xml:space="preserve">льно решать проблемы образования таких детей вместе с другими. Но если мы начинаем создавать особые условия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 CYR"/>
          <w:color w:val="000000"/>
          <w:sz w:val="28"/>
          <w:szCs w:val="28"/>
        </w:rPr>
        <w:t>особых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 CYR"/>
          <w:color w:val="000000"/>
          <w:sz w:val="28"/>
          <w:szCs w:val="28"/>
        </w:rPr>
        <w:t>детей, то нарушаем принцип равных прав для других детей. Чтобы сохранить его, надо научиться работать со всеми детьми, учитывая их инди</w:t>
      </w:r>
      <w:r>
        <w:rPr>
          <w:rFonts w:ascii="Times New Roman" w:eastAsia="Calibri" w:hAnsi="Times New Roman" w:cs="Times New Roman CYR"/>
          <w:color w:val="000000"/>
          <w:sz w:val="28"/>
          <w:szCs w:val="28"/>
        </w:rPr>
        <w:t>видуальные особенности. 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Для реализации целей инклюзии в дошкольной образовательной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организации работают специалисты разного уровня – психологи, учителя-дефектологи, учителя-логопеды. Специалисты работают в рамках сетевого взаимодействия, т. к. не в каждом детском саду объединения они есть,  обеспечивая психолого-педагогическую поддержку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не только детям, но и педагогам, работающим с ними, и родителям.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Важную роль в социализации, преодолении эмоциональных и коммуникативных трудностей у воспитанников с ограниченными возможностями здоровья играет правильно организованная развивающая предмет</w:t>
      </w:r>
      <w:r>
        <w:rPr>
          <w:rFonts w:ascii="Times New Roman" w:hAnsi="Times New Roman" w:cs="Times New Roman CYR"/>
          <w:color w:val="000000"/>
          <w:sz w:val="28"/>
          <w:szCs w:val="28"/>
        </w:rPr>
        <w:t>но-пространственная среда, ориентированная на интересы детей и направленная на инклюзивное образование.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В рамках городского проекта по инклюзивному образованию в МАДОУ </w:t>
      </w:r>
      <w:proofErr w:type="spellStart"/>
      <w:r>
        <w:rPr>
          <w:rFonts w:ascii="Times New Roman" w:hAnsi="Times New Roman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 CYR"/>
          <w:color w:val="000000"/>
          <w:sz w:val="28"/>
          <w:szCs w:val="28"/>
        </w:rPr>
        <w:t>/с «Детство» были разработаны модели ресурсных групп по включению детей с ограниченными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возможностями здоровья в </w:t>
      </w:r>
      <w:proofErr w:type="spellStart"/>
      <w:r>
        <w:rPr>
          <w:rFonts w:ascii="Times New Roman" w:hAnsi="Times New Roman" w:cs="Times New Roman CYR"/>
          <w:color w:val="000000"/>
          <w:sz w:val="28"/>
          <w:szCs w:val="28"/>
        </w:rPr>
        <w:t>общеразивающую</w:t>
      </w:r>
      <w:proofErr w:type="spellEnd"/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группу. Для эффективной работы в ресурсной группе выстроены различные схемы организации взаимодействия специалистов. Эти схемы зависят от состава детей ресурсной группы и определяются сочетанием индивидуальных образ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овательных планов и образовательной  программы.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Федеральной программе «Успех каждого ребенка» национального проекта «Образование» стоит задача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 у детей и молодежи, </w:t>
      </w:r>
      <w:r>
        <w:rPr>
          <w:rFonts w:ascii="Times New Roman" w:hAnsi="Times New Roman" w:cs="Times New Roman"/>
          <w:sz w:val="28"/>
          <w:szCs w:val="28"/>
        </w:rPr>
        <w:t xml:space="preserve">основанной на принципах справедливости, всеобщности и направленной на самоопределение и профессиональную ориентацию всех обучающихся» </w:t>
      </w:r>
      <w:r w:rsidRPr="003013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13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Результатом реализации данной задачи являются центры всестороннего развития детей и центры выявления и поддержки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дошкольном образовании происходят и в объединении детских садов «Детство», которые созвучны с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программы  «Успех каждого ребенка» национального проекта «Образование».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развития общества напрямую </w:t>
      </w:r>
      <w:r>
        <w:rPr>
          <w:rFonts w:ascii="Times New Roman" w:hAnsi="Times New Roman" w:cs="Times New Roman"/>
          <w:sz w:val="28"/>
          <w:szCs w:val="28"/>
        </w:rPr>
        <w:t xml:space="preserve">зависит от творческих усилий самой личности, от тех возможностей и способностей, которыми она обладает. Человек будущего —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динамичная, свободная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личность, которая быстро ориентируется в мире меняющихся технологий и умеет с</w:t>
      </w:r>
      <w:r>
        <w:rPr>
          <w:rFonts w:ascii="Times New Roman" w:hAnsi="Times New Roman" w:cs="Times New Roman"/>
          <w:sz w:val="28"/>
          <w:szCs w:val="28"/>
        </w:rPr>
        <w:t>амостоятельно принимать эффективные решения,  что предполагает создание иной среды в дошкольной образовательной организации. В такой среде ребенок учится сам добывать знания посредством познавательно-исследовательской деятельности, экспериментирования с ра</w:t>
      </w:r>
      <w:r>
        <w:rPr>
          <w:rFonts w:ascii="Times New Roman" w:hAnsi="Times New Roman" w:cs="Times New Roman"/>
          <w:sz w:val="28"/>
          <w:szCs w:val="28"/>
        </w:rPr>
        <w:t>зличными материалами, с использованием современных информационных технологий.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Такой образовательной системой нового поколения в МАДОУ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 «Детство» стали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миникванториумы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Корсмоквантум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»), занятия в</w:t>
      </w:r>
      <w:r>
        <w:rPr>
          <w:rFonts w:ascii="Times New Roman" w:hAnsi="Times New Roman" w:cs="Times New Roman"/>
          <w:sz w:val="28"/>
          <w:szCs w:val="28"/>
        </w:rPr>
        <w:t xml:space="preserve"> которых направлены на развитие интереса дошкольников к точным наукам, овладение начальными навыками программирования, знакомство с современным оборудованием, и способствующие расширению представлений детей о профессиях инженерной направленности.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икванториумов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средой ускоренного развития исследовательских навыков и изобретательского мышления детей на основе проектной, командной деятельности под руководством компетентных наставников. Такими наставниками, в первую очередь, являются педагоги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садов, которые должны в совершенстве владеть современными информационно-коммуникационными технологиями, иметь знания в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дисциплин, уметь заинтересовать дошкольника и поддержать его инициативу. </w:t>
      </w:r>
    </w:p>
    <w:p w:rsidR="00866E14" w:rsidRDefault="004B1663">
      <w:pPr>
        <w:pStyle w:val="a9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следует отметить, чт</w:t>
      </w:r>
      <w:r>
        <w:rPr>
          <w:rFonts w:ascii="Times New Roman" w:hAnsi="Times New Roman"/>
          <w:sz w:val="28"/>
          <w:szCs w:val="28"/>
        </w:rPr>
        <w:t xml:space="preserve">о для успешной организации и функционирования современной образовательной среды важным условием является система сетевого партнерства, взаимодействия с предприятиями и образовательными организациями города. </w:t>
      </w:r>
      <w:r>
        <w:rPr>
          <w:rFonts w:ascii="Times New Roman" w:hAnsi="Times New Roman"/>
          <w:sz w:val="28"/>
          <w:szCs w:val="28"/>
        </w:rPr>
        <w:t>На сегодняшний день выстроена модель по преемстве</w:t>
      </w:r>
      <w:r>
        <w:rPr>
          <w:rFonts w:ascii="Times New Roman" w:hAnsi="Times New Roman"/>
          <w:sz w:val="28"/>
          <w:szCs w:val="28"/>
        </w:rPr>
        <w:t>нности в рамках регионального проекта «Уральская инженерная школа», основой которой являются Соглашения с АО НПК «</w:t>
      </w:r>
      <w:proofErr w:type="spellStart"/>
      <w:r>
        <w:rPr>
          <w:rFonts w:ascii="Times New Roman" w:hAnsi="Times New Roman"/>
          <w:sz w:val="28"/>
          <w:szCs w:val="28"/>
        </w:rPr>
        <w:t>Уралвагонзавод</w:t>
      </w:r>
      <w:proofErr w:type="spellEnd"/>
      <w:r>
        <w:rPr>
          <w:rFonts w:ascii="Times New Roman" w:hAnsi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/>
          <w:sz w:val="28"/>
          <w:szCs w:val="28"/>
        </w:rPr>
        <w:t>Уралхимпласт</w:t>
      </w:r>
      <w:proofErr w:type="spellEnd"/>
      <w:r>
        <w:rPr>
          <w:rFonts w:ascii="Times New Roman" w:hAnsi="Times New Roman"/>
          <w:sz w:val="28"/>
          <w:szCs w:val="28"/>
        </w:rPr>
        <w:t>», Нижнетагильским государственным социально-педагогическим институтом, Нижнетагильским филиалом ИРО, Нижнета</w:t>
      </w:r>
      <w:r>
        <w:rPr>
          <w:rFonts w:ascii="Times New Roman" w:hAnsi="Times New Roman"/>
          <w:sz w:val="28"/>
          <w:szCs w:val="28"/>
        </w:rPr>
        <w:t xml:space="preserve">гильским педагогическим колледжем, Машиностроительным техникумом и школами нашего района.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сотрудничество и объединение ресурсов (программно-методических, кадровых,  материально-технических и др.) не только способствует разностороннему развитию детей</w:t>
      </w:r>
      <w:r>
        <w:rPr>
          <w:rFonts w:ascii="Times New Roman" w:hAnsi="Times New Roman"/>
          <w:sz w:val="28"/>
          <w:szCs w:val="28"/>
        </w:rPr>
        <w:t xml:space="preserve"> дошкольного возраста, своевременному раскрытию их способностей и талантов, но и развитию педагогов детских садов.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Полвека назад мы практически не замечали детей с особыми видами одаренности, детей талантливых или проявляющих способности в той или иной обл</w:t>
      </w:r>
      <w:r>
        <w:rPr>
          <w:rFonts w:ascii="Times New Roman" w:hAnsi="Times New Roman" w:cs="Times New Roman"/>
          <w:sz w:val="28"/>
          <w:szCs w:val="28"/>
        </w:rPr>
        <w:t xml:space="preserve">асти. Если в группе оказывался одаренный ребенок, на него мало  обращали внимания, такие дети создавали дополнительные хлопоты для педагогов. Реализуя Федеральный государственный образовательный стандарт дошкольного образования, мы говорим о вариативности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программ, а значит, создаем условия и программно-методическое обеспечение для таких детей.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нескольких детских садах объединения мы создали универсальные центры «Наука – искусство – спорт» для детей, которые проявили признаки одаренности </w:t>
      </w:r>
      <w:r>
        <w:rPr>
          <w:rFonts w:ascii="Times New Roman" w:hAnsi="Times New Roman" w:cs="Times New Roman"/>
          <w:sz w:val="28"/>
          <w:szCs w:val="28"/>
        </w:rPr>
        <w:t>в различных областях в процессе психологической диагностики. Такие универсальные центры – это синтез искусства, науки и спорта. Ребенок, проявляющий способности и таланты в определенной области, не должен развиваться односторонне. В центрах мы предлагаем д</w:t>
      </w:r>
      <w:r>
        <w:rPr>
          <w:rFonts w:ascii="Times New Roman" w:hAnsi="Times New Roman" w:cs="Times New Roman"/>
          <w:sz w:val="28"/>
          <w:szCs w:val="28"/>
        </w:rPr>
        <w:t xml:space="preserve">етям помимо интересующей его области познакомиться и с другими видами деятельности, даем возможность общения с художниками, актерами, спортсменами. Другими словами, это комплекс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интеллектуального и личностного потенциала детей, прояв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способности в той или иной области. Предусмотрена возможность посещения центров детьми из других садов объединения «Детство».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2"/>
          <w:sz w:val="28"/>
          <w:szCs w:val="28"/>
          <w:shd w:val="clear" w:color="auto" w:fill="FFFFFF"/>
          <w:lang w:eastAsia="ru-RU"/>
        </w:rPr>
        <w:t>В работе универсальных центров принимают участие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педагоги, имеющие не только дошкольное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образование по профилю «физическая культура и спорт», «математика и информатика», «биология и химия» и др., социальные партнеры (специалисты учреждений искусства, культуры, спорта,  учреждений среднего профессионального образования), что дает возмож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более глубокого знакомства с той или иной образовательной областью и расширяет кругозор дошкольников.</w:t>
      </w:r>
      <w:proofErr w:type="gramEnd"/>
    </w:p>
    <w:p w:rsidR="00866E14" w:rsidRDefault="004B1663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заметим, что в дошкольном возрасте мы формируем знания, умения и навыки, которые переплетаются между собой, тем самым формируя компетенции. </w:t>
      </w:r>
      <w:r>
        <w:rPr>
          <w:rFonts w:ascii="Times New Roman" w:hAnsi="Times New Roman" w:cs="Times New Roman"/>
          <w:sz w:val="28"/>
          <w:szCs w:val="28"/>
        </w:rPr>
        <w:t>Мы формируем необходимые компетенции, используя при этом современную образовательную среду, где незаменимым и главным инструментом развития становится педагог.</w:t>
      </w:r>
    </w:p>
    <w:p w:rsidR="00866E14" w:rsidRDefault="004B1663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дошкольного образования самому необходимо развивать 4К компетенции, а для этого владеть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 мобильного образования:</w:t>
      </w:r>
    </w:p>
    <w:p w:rsidR="00866E14" w:rsidRDefault="004B1663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обучать в любое время и в любом месте: на прогулке, во время завтрака, во время сюжетно-ролевой игры и т. д.;</w:t>
      </w:r>
    </w:p>
    <w:p w:rsidR="00866E14" w:rsidRDefault="004B1663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владеть технологией ситуативного обучения; </w:t>
      </w:r>
    </w:p>
    <w:p w:rsidR="00866E14" w:rsidRDefault="004B1663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 использовать время в течение всего дня для </w:t>
      </w:r>
      <w:r>
        <w:rPr>
          <w:rFonts w:ascii="Times New Roman" w:hAnsi="Times New Roman" w:cs="Times New Roman"/>
          <w:sz w:val="28"/>
          <w:szCs w:val="28"/>
        </w:rPr>
        <w:t>новых знаний, умений и навыков, а значит и для формирования компетенций;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выстраивать систему доверительных и в тоже время деловых отношений, а главное помнить, что инициатором образовательной деятельности является ребенок с его интересами.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</w:t>
      </w:r>
      <w:r>
        <w:rPr>
          <w:rFonts w:ascii="Times New Roman" w:hAnsi="Times New Roman" w:cs="Times New Roman"/>
          <w:sz w:val="28"/>
          <w:szCs w:val="28"/>
        </w:rPr>
        <w:t xml:space="preserve">дняшний день мы говорим об образовании 4:0, когда инициатором является ребенок, а мудрый педагог способен подхватить любое начинание, спроектировать современную среду, дать возможность детям представить свои достижения и открытия. Мы переходим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к навыкам, которые пригодятся в будущем, т. к.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начиная с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должен быть социально замеченным в любой из сфер, замечен педагогами или родителями. </w:t>
      </w:r>
    </w:p>
    <w:p w:rsidR="00866E14" w:rsidRDefault="004B16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образование – это пространство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 и развития, а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дошкольной образовательной организации является ключевым вектором развития ребенка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который получает «билет в успешное будущее». </w:t>
      </w:r>
    </w:p>
    <w:p w:rsidR="00866E14" w:rsidRDefault="00866E14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66E14" w:rsidRDefault="004B1663">
      <w:pPr>
        <w:tabs>
          <w:tab w:val="left" w:pos="3402"/>
          <w:tab w:val="left" w:pos="3544"/>
        </w:tabs>
        <w:spacing w:after="0" w:line="240" w:lineRule="auto"/>
        <w:ind w:firstLine="354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Литература</w:t>
      </w:r>
    </w:p>
    <w:p w:rsidR="00866E14" w:rsidRDefault="004B1663">
      <w:pPr>
        <w:pStyle w:val="a8"/>
        <w:spacing w:after="0" w:line="240" w:lineRule="auto"/>
        <w:ind w:left="0" w:firstLine="425"/>
        <w:jc w:val="both"/>
      </w:pPr>
      <w:r w:rsidRPr="003013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 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Детствосбережение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: Концептуальные основы развития образования в интересах детства: Монография.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М.: ФГБНУ ИИДСВ РАО, 2018. 114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6E14" w:rsidRDefault="003013D9">
      <w:pPr>
        <w:pStyle w:val="a8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1663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4B1663">
        <w:rPr>
          <w:rFonts w:ascii="Times New Roman" w:hAnsi="Times New Roman" w:cs="Times New Roman"/>
          <w:color w:val="000000"/>
          <w:sz w:val="28"/>
          <w:szCs w:val="28"/>
        </w:rPr>
        <w:t>алашникова С.А. Психолого-педагогические аспекты проектирования инклюзивной образовательной среды // Образование и воспитание. 2015. № 3. С. 26-29.</w:t>
      </w:r>
    </w:p>
    <w:p w:rsidR="00866E14" w:rsidRDefault="003013D9">
      <w:pPr>
        <w:pStyle w:val="a8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4B1663">
        <w:rPr>
          <w:rFonts w:ascii="Times New Roman" w:hAnsi="Times New Roman" w:cs="Times New Roman"/>
          <w:sz w:val="28"/>
          <w:szCs w:val="28"/>
        </w:rPr>
        <w:t>. Об утверждении федерального государственного образовательного стандарта дошкольного образования: приказ М</w:t>
      </w:r>
      <w:r w:rsidR="004B1663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РФ от 17.10.2013 г. № 1155 [Электронный ресурс]. </w:t>
      </w:r>
      <w:r w:rsidR="004B16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B1663">
        <w:rPr>
          <w:rFonts w:ascii="Times New Roman" w:hAnsi="Times New Roman" w:cs="Times New Roman"/>
          <w:sz w:val="28"/>
          <w:szCs w:val="28"/>
        </w:rPr>
        <w:t xml:space="preserve">: </w:t>
      </w:r>
      <w:r w:rsidR="004B16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1663">
        <w:rPr>
          <w:rFonts w:ascii="Times New Roman" w:hAnsi="Times New Roman" w:cs="Times New Roman"/>
          <w:sz w:val="28"/>
          <w:szCs w:val="28"/>
        </w:rPr>
        <w:t xml:space="preserve">: </w:t>
      </w:r>
      <w:r w:rsidR="004B1663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4B1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16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1663">
        <w:rPr>
          <w:rFonts w:ascii="Times New Roman" w:hAnsi="Times New Roman" w:cs="Times New Roman"/>
          <w:sz w:val="28"/>
          <w:szCs w:val="28"/>
        </w:rPr>
        <w:t>/</w:t>
      </w:r>
      <w:r w:rsidR="004B166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4B1663">
        <w:rPr>
          <w:rFonts w:ascii="Times New Roman" w:hAnsi="Times New Roman" w:cs="Times New Roman"/>
          <w:sz w:val="28"/>
          <w:szCs w:val="28"/>
        </w:rPr>
        <w:t>/</w:t>
      </w:r>
      <w:r w:rsidR="004B1663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="004B1663">
        <w:rPr>
          <w:rFonts w:ascii="Times New Roman" w:hAnsi="Times New Roman" w:cs="Times New Roman"/>
          <w:sz w:val="28"/>
          <w:szCs w:val="28"/>
        </w:rPr>
        <w:t>_</w:t>
      </w:r>
      <w:r w:rsidR="004B166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B1663">
        <w:rPr>
          <w:rFonts w:ascii="Times New Roman" w:hAnsi="Times New Roman" w:cs="Times New Roman"/>
          <w:sz w:val="28"/>
          <w:szCs w:val="28"/>
        </w:rPr>
        <w:t>_154637.</w:t>
      </w:r>
    </w:p>
    <w:p w:rsidR="003013D9" w:rsidRPr="003013D9" w:rsidRDefault="004B1663" w:rsidP="003013D9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3D9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3013D9" w:rsidRPr="003013D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Паспорт национального проекта "Образование" (утв. президиумом Совета при Президенте Российской Федерации по стратегическому развитию и национальным проектам (протокол от 24 декабря 2018 г. N 16))</w:t>
        </w:r>
      </w:hyperlink>
      <w:r w:rsidR="00301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D9" w:rsidRPr="003013D9">
        <w:rPr>
          <w:rFonts w:ascii="Times New Roman" w:hAnsi="Times New Roman" w:cs="Times New Roman"/>
          <w:bCs/>
          <w:sz w:val="28"/>
          <w:szCs w:val="28"/>
        </w:rPr>
        <w:t>[</w:t>
      </w:r>
      <w:r w:rsidR="003013D9"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="003013D9" w:rsidRPr="003013D9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="003013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013D9">
        <w:rPr>
          <w:rFonts w:ascii="Times New Roman" w:hAnsi="Times New Roman" w:cs="Times New Roman"/>
          <w:sz w:val="28"/>
          <w:szCs w:val="28"/>
        </w:rPr>
        <w:t>:</w:t>
      </w:r>
      <w:r w:rsidR="003013D9" w:rsidRPr="003013D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013D9" w:rsidRPr="003013D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https://base.garant.ru/72192486/</w:t>
        </w:r>
      </w:hyperlink>
      <w:r w:rsidR="003013D9" w:rsidRPr="003013D9">
        <w:rPr>
          <w:rFonts w:ascii="Times New Roman" w:hAnsi="Times New Roman" w:cs="Times New Roman"/>
          <w:sz w:val="28"/>
          <w:szCs w:val="28"/>
        </w:rPr>
        <w:t>/</w:t>
      </w:r>
    </w:p>
    <w:p w:rsidR="003013D9" w:rsidRPr="003013D9" w:rsidRDefault="003013D9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66E14" w:rsidRPr="003013D9" w:rsidRDefault="00866E14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6E14" w:rsidRDefault="00866E1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66E14" w:rsidRDefault="00866E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6E14" w:rsidRDefault="004B166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ab/>
        <w:t xml:space="preserve"> </w:t>
      </w:r>
    </w:p>
    <w:sectPr w:rsidR="00866E14" w:rsidSect="00866E14">
      <w:pgSz w:w="11906" w:h="16838"/>
      <w:pgMar w:top="1701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837"/>
    <w:multiLevelType w:val="multilevel"/>
    <w:tmpl w:val="C630C4A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871FF"/>
    <w:multiLevelType w:val="multilevel"/>
    <w:tmpl w:val="49F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921AD"/>
    <w:multiLevelType w:val="multilevel"/>
    <w:tmpl w:val="9E8001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921CFE"/>
    <w:multiLevelType w:val="multilevel"/>
    <w:tmpl w:val="0A14F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E14"/>
    <w:rsid w:val="003013D9"/>
    <w:rsid w:val="004B1663"/>
    <w:rsid w:val="0086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75C38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B4619F"/>
    <w:rPr>
      <w:i/>
      <w:iCs/>
    </w:rPr>
  </w:style>
  <w:style w:type="character" w:customStyle="1" w:styleId="ListLabel1">
    <w:name w:val="ListLabel 1"/>
    <w:qFormat/>
    <w:rsid w:val="00866E14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866E14"/>
    <w:rPr>
      <w:sz w:val="20"/>
    </w:rPr>
  </w:style>
  <w:style w:type="character" w:customStyle="1" w:styleId="ListLabel3">
    <w:name w:val="ListLabel 3"/>
    <w:qFormat/>
    <w:rsid w:val="00866E14"/>
    <w:rPr>
      <w:sz w:val="20"/>
    </w:rPr>
  </w:style>
  <w:style w:type="character" w:customStyle="1" w:styleId="ListLabel4">
    <w:name w:val="ListLabel 4"/>
    <w:qFormat/>
    <w:rsid w:val="00866E14"/>
    <w:rPr>
      <w:sz w:val="20"/>
    </w:rPr>
  </w:style>
  <w:style w:type="character" w:customStyle="1" w:styleId="ListLabel5">
    <w:name w:val="ListLabel 5"/>
    <w:qFormat/>
    <w:rsid w:val="00866E14"/>
    <w:rPr>
      <w:sz w:val="20"/>
    </w:rPr>
  </w:style>
  <w:style w:type="character" w:customStyle="1" w:styleId="ListLabel6">
    <w:name w:val="ListLabel 6"/>
    <w:qFormat/>
    <w:rsid w:val="00866E14"/>
    <w:rPr>
      <w:sz w:val="20"/>
    </w:rPr>
  </w:style>
  <w:style w:type="character" w:customStyle="1" w:styleId="ListLabel7">
    <w:name w:val="ListLabel 7"/>
    <w:qFormat/>
    <w:rsid w:val="00866E14"/>
    <w:rPr>
      <w:sz w:val="20"/>
    </w:rPr>
  </w:style>
  <w:style w:type="character" w:customStyle="1" w:styleId="ListLabel8">
    <w:name w:val="ListLabel 8"/>
    <w:qFormat/>
    <w:rsid w:val="00866E14"/>
    <w:rPr>
      <w:sz w:val="20"/>
    </w:rPr>
  </w:style>
  <w:style w:type="character" w:customStyle="1" w:styleId="ListLabel9">
    <w:name w:val="ListLabel 9"/>
    <w:qFormat/>
    <w:rsid w:val="00866E14"/>
    <w:rPr>
      <w:sz w:val="20"/>
    </w:rPr>
  </w:style>
  <w:style w:type="character" w:customStyle="1" w:styleId="ListLabel10">
    <w:name w:val="ListLabel 10"/>
    <w:qFormat/>
    <w:rsid w:val="00866E14"/>
    <w:rPr>
      <w:sz w:val="20"/>
    </w:rPr>
  </w:style>
  <w:style w:type="character" w:customStyle="1" w:styleId="ListLabel11">
    <w:name w:val="ListLabel 11"/>
    <w:qFormat/>
    <w:rsid w:val="00866E14"/>
    <w:rPr>
      <w:rFonts w:ascii="Times New Roman" w:hAnsi="Times New Roman" w:cs="Times New Roman"/>
      <w:color w:val="auto"/>
      <w:sz w:val="28"/>
      <w:u w:val="none"/>
      <w:lang w:val="en-US"/>
    </w:rPr>
  </w:style>
  <w:style w:type="paragraph" w:customStyle="1" w:styleId="a4">
    <w:name w:val="Заголовок"/>
    <w:basedOn w:val="a"/>
    <w:next w:val="a5"/>
    <w:qFormat/>
    <w:rsid w:val="00866E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66E14"/>
    <w:pPr>
      <w:spacing w:after="140"/>
    </w:pPr>
  </w:style>
  <w:style w:type="paragraph" w:styleId="a6">
    <w:name w:val="List"/>
    <w:basedOn w:val="a5"/>
    <w:rsid w:val="00866E14"/>
    <w:rPr>
      <w:rFonts w:cs="Arial"/>
    </w:rPr>
  </w:style>
  <w:style w:type="paragraph" w:customStyle="1" w:styleId="Caption">
    <w:name w:val="Caption"/>
    <w:basedOn w:val="a"/>
    <w:qFormat/>
    <w:rsid w:val="00866E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66E14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D51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qFormat/>
    <w:rsid w:val="0067417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1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21924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92486/" TargetMode="External"/><Relationship Id="rId5" Type="http://schemas.openxmlformats.org/officeDocument/2006/relationships/hyperlink" Target="mailto:otdel@detstvo-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32</cp:revision>
  <cp:lastPrinted>2020-02-12T10:42:00Z</cp:lastPrinted>
  <dcterms:created xsi:type="dcterms:W3CDTF">2019-07-10T09:48:00Z</dcterms:created>
  <dcterms:modified xsi:type="dcterms:W3CDTF">2020-02-17T03:23:00Z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