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2DC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Добыченко Юлия Сергеевна, </w:t>
      </w:r>
    </w:p>
    <w:p w:rsidR="00000000" w:rsidRDefault="00742DCC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заместитель заведующего по воспитательго-методической работе </w:t>
      </w:r>
    </w:p>
    <w:p w:rsidR="00000000" w:rsidRDefault="00742DCC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МБДОУ «ДС «Снежинка» п.г.т. Уренгой Пуровского района</w:t>
      </w:r>
    </w:p>
    <w:p w:rsidR="00000000" w:rsidRDefault="00742DCC">
      <w:pPr>
        <w:spacing w:line="36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00000" w:rsidRDefault="00742DC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Диагностика игровых умений ребенка дошкольника</w:t>
      </w:r>
    </w:p>
    <w:p w:rsidR="00000000" w:rsidRDefault="00742DC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bCs/>
          <w:noProof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t>Аннотация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bCs/>
          <w:noProof/>
          <w:sz w:val="28"/>
          <w:szCs w:val="28"/>
        </w:rPr>
      </w:pP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color w:val="auto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Статья посвящена описанию опыта работы дошкольного учреждения в области </w:t>
      </w:r>
      <w:r>
        <w:rPr>
          <w:rFonts w:ascii="Times New Roman" w:eastAsia="Calibri" w:hAnsi="Times New Roman" w:cs="Times New Roman"/>
          <w:bCs/>
          <w:noProof/>
          <w:color w:val="auto"/>
          <w:sz w:val="28"/>
          <w:szCs w:val="28"/>
          <w:lang w:eastAsia="en-US"/>
        </w:rPr>
        <w:t>исследования игровой деятельности дошкольников.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данной работе, мы рассматривали детскую игру позиции исследователей школы культурно-исторической психологии, так как считаем наиболее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открытыми и доказанными положения, связанные с игровой деятельностью дошкольника. Они стали классикой отечественной психологии и до сих пор остаются основными (если не единственными) ориентирами в понимании природы игры и ее места в детском развитии.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noProof/>
          <w:sz w:val="28"/>
          <w:szCs w:val="28"/>
        </w:rPr>
      </w:pP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Вве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дение</w:t>
      </w: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Проблеме игры детей дошкольного возраста посвящены многие отечественные и зарубежные</w:t>
      </w:r>
      <w:r>
        <w:rPr>
          <w:rFonts w:asciiTheme="minorHAnsi" w:hAnsiTheme="minorHAnsi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исследования. Одни из них направлены на изучение теории ролевой творческой игры (Л.С. Выготский, С.Л. Рубинштейн, А.Н. Леонтьев, Д.Б.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Эльконин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т.д.). В других опр</w:t>
      </w:r>
      <w:r>
        <w:rPr>
          <w:rFonts w:ascii="Times New Roman CYR" w:hAnsi="Times New Roman CYR" w:cs="Times New Roman CYR"/>
          <w:sz w:val="28"/>
          <w:szCs w:val="28"/>
        </w:rPr>
        <w:t xml:space="preserve">еделяются особенности, место и значение дидактических и подвижных игр в педагогическом процессе (Е.И.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А.И. Сорокина, Е.И. Удальцова, В.Р. Беспалова и т.д.). Третьи раскрывают значение игры в художественном воспитании детей (П.А. Ветлугина,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</w:t>
      </w:r>
      <w:r>
        <w:rPr>
          <w:rFonts w:ascii="Times New Roman CYR" w:hAnsi="Times New Roman CYR" w:cs="Times New Roman CYR"/>
          <w:sz w:val="28"/>
          <w:szCs w:val="28"/>
        </w:rPr>
        <w:t>улина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Н.В. Артемова и др.).</w:t>
      </w: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наш взгляд различные исследователи и мыслители зарубежье нагромождают одну теорию игры на другую (К.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Ф. Шиллер,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Г.Спенсер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Бюлер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3. Фрейд, Ж. Пиаже и др.). Каждая из них как будто отражает одно из проявлений много</w:t>
      </w:r>
      <w:r>
        <w:rPr>
          <w:rFonts w:ascii="Times New Roman CYR" w:hAnsi="Times New Roman CYR" w:cs="Times New Roman CYR"/>
          <w:sz w:val="28"/>
          <w:szCs w:val="28"/>
        </w:rPr>
        <w:t>гранного явления игры, и ни одно, по-видимому, не охватывает подлинной ее сущности.</w:t>
      </w: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периодизации детства, разработанной Л.С. Выготским, А.Н. Леонтьевым, Д.Б.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Элькониным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В.В. Давыдовым, в дошкольном возрасте ведущая деятельность - игровая, «благод</w:t>
      </w:r>
      <w:r>
        <w:rPr>
          <w:rFonts w:ascii="Times New Roman CYR" w:hAnsi="Times New Roman CYR" w:cs="Times New Roman CYR"/>
          <w:sz w:val="28"/>
          <w:szCs w:val="28"/>
        </w:rPr>
        <w:t>аря особым игровым приемам (принятию ребенком на себя роли взрослого и его общественно-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трудовых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функций,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общественному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изобразительному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воспроизводимых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предметных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действий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переносу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значений с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одного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другой и т.д.)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моделирует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отношения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между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людьми».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формируются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новообразования,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ребенку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школьные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годы,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такие,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воображение,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память,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речь,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конкретно-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образное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мышление.</w:t>
      </w: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конеч</w:t>
      </w:r>
      <w:r>
        <w:rPr>
          <w:rFonts w:ascii="Times New Roman CYR" w:hAnsi="Times New Roman CYR" w:cs="Times New Roman CYR"/>
          <w:sz w:val="28"/>
          <w:szCs w:val="28"/>
        </w:rPr>
        <w:t xml:space="preserve">но,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чтобы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адекватные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педагогические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воздействия,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представление 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развивающем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значении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lastRenderedPageBreak/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ролевой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игры, 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хорошо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знать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специфику,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закономерности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знать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уровень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детей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возраста.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Диагностика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уровня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навыков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дошкольника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дает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контролировать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своевременность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ее формирования у каждого ребенка.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Таким образом,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исследовательский вопрос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который мы поставили, следующий: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>насколько развиты</w:t>
      </w: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>игровые умения дошкольников, принявших участие в исследовании?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Цель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исследования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диагностировать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умения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дошкольника.</w:t>
      </w: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младшего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возраста. 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Предмет –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умений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ребёнка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младшего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возраста.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/>
        </w:rPr>
        <w:t xml:space="preserve">Задачи </w:t>
      </w: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/>
        </w:rPr>
        <w:t>исследования:</w:t>
      </w:r>
    </w:p>
    <w:p w:rsidR="00000000" w:rsidRDefault="00742D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ab/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рассмотреть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развивающую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игры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позиции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исследователей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школы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культурно-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психологии;</w:t>
      </w:r>
    </w:p>
    <w:p w:rsidR="00000000" w:rsidRDefault="00742DCC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ab/>
      </w:r>
      <w:bookmarkStart w:id="0" w:name="_Hlk483140604"/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исследовать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младшего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дошкольного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помощью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инструмента,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предложенного Д. 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проанализировать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полученные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результаты</w:t>
      </w:r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/>
        </w:rPr>
        <w:t xml:space="preserve">Методы </w:t>
      </w: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/>
        </w:rPr>
        <w:t>исследования: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теоретический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анализ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литературы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теме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 xml:space="preserve">исследования,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  <w:t>наблюдение.</w:t>
      </w:r>
    </w:p>
    <w:p w:rsidR="00000000" w:rsidRDefault="00742DCC">
      <w:pPr>
        <w:spacing w:line="240" w:lineRule="auto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1" w:name="_Hlk483140549"/>
      <w:bookmarkStart w:id="2" w:name="_Hlk483762912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Теоретические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аспекты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детской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игры с </w:t>
      </w:r>
      <w:bookmarkStart w:id="3" w:name="_Hlk483742118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позиции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исследователей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школы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культурно-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исторической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психологии</w:t>
      </w:r>
    </w:p>
    <w:bookmarkEnd w:id="1"/>
    <w:bookmarkEnd w:id="2"/>
    <w:bookmarkEnd w:id="3"/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периодизации Д.Б.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ведущей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деятельностью,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придавал игре первостепенное значение и разработал теорию игры. 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Рассмотрим значение игры для психического развития человека с точки зрения культурно-исторической концепции.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Культурно-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психики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разрабатывалась Л.С.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Выготским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школой (А.Н.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Леонтьев, А.Р.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Лурия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др.)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20-30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гг. XX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столетия.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подходе Л.С.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предлагает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рассматривать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социальную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один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факторов,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источник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говорил 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существует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переплетенных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линии.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естественного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созревания,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состоит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овладении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культурой,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способами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мышления.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Выготского,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мышления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происходит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очередь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саморазвитие,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использование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ребенком "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психологических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орудий",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овладения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знаков-символов.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пишет Выготский, каждая психическая функция появляется на сцене дважды – сперва как коллективная, социальная деятельность, а затем как внутренний способ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мышления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ребенка.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Именно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сотрудничество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людьми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источником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важнейшей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сознания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диалогичность. Л.С.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вводит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понятие "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ближайшего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развития" -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пространство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осуществить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вместе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взрослыми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благодаря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взглядам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Выготского,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хорошим,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упреждает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развитие.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Вслед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Л. С.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Выготским, Д.Б.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неоднократно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подчеркивал,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возникает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желания.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учится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соотнося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желание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идеей,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фиктивным Я (т. е.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ролью).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раннего возраста (как и в случае неразвитой игры дошкольника) главное — обладание предметом и действия с ним, 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ролевой игре смысловой центр ситуации переносится с предмета 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стоящего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предметом.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Благодаря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начитают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выступать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перед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образец.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Ребенок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хочет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влиянием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очень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сначала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подсказке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взрослых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родителей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воспитателей)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старших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действовать,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будто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взрослый [7]. Т.е.,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преимущество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заключается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непосредственное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отношение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становлению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потребностно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мотивационной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сферы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книге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игры» [10] Д.Б.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подробно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обосновал,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воображаемая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ситуация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наиболее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выдающимся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важным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аспектом игры, во многом определяющим развитие. 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границе от предметной к ролевой игре для ребенка еще не существует ни общественных функций взрослых,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действует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направлении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объективно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взрослого,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происходит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эмоционально-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действенная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ориентация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отношениях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взрослых 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смыслах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Сначала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происходит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эмоциональное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понимание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осуществляющего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что-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важное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значимое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других 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следовательно,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вызывающего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Обобщенность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сокращенность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условность)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признаком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между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детьми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происходит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эмоционально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переживается.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Интеллектуальный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операционально-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технический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момент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эмоционально-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действенным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переживанием.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последовательности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еще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подтверждается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закономерность развития, неоднократно доказанная Д. Б.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первоначально осваиваются смыслы и мотивы деятельности, и лишь затем (и на их основе) операционально-техническая сторона. Важно подчеркнуть, 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возникают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формляются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игре.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Опираясь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значительный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фактический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материал, Д. Б.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показывает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важное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дошкольников,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lastRenderedPageBreak/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динамической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позиции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возникающей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преодоления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него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познавательного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эгоцентризма»,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самым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мышления [11].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развернутой,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употребление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изменение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человеком,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тношения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между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людьми,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осуществленные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предметами;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единица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посредством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органически связанных с нею игровых действий дети воссоздают, а тем самым и осваивают человеческие отношения. «...Между ролью и характером соответствующих ей действий ребенка имеется тесная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функциональная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взаимосвязь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противоречивое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единство.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общеннее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сокращеннее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глубже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отражены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задача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воссоздаваемой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взрослых;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конкретнее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развернутее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выступает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конкретно-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воссоздаваемой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деятельности» [11].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принимает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жесткой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последовательности.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Свобода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существует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пределах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роли.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указывает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статье Л.И.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 «..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–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единица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скрыты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действования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кроме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единицы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анализа игры, Даниил Борисович определил структуру сюжетно - ролевой игры, динамику ее развития на протяжении дошкольного возраста, а также уточнил показатели развития 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сейчас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используются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отечественными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диаг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ностики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методом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срезов, т.е.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оценивалось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сложилось/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сложилось…» [13,18]. 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помощью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предложенных Д.Б.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показателей,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попытаемся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дошкольника.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4" w:name="_Hlk483763037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Исследование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игровой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дошкольников</w:t>
      </w:r>
    </w:p>
    <w:bookmarkEnd w:id="4"/>
    <w:p w:rsidR="009D6A6D" w:rsidRDefault="009D6A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самостоятельная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свободная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практически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поддается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количественной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оценке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диагностике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стандартизированных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условиях.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Единственным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сегодняшний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инструментом,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позволяющим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предложенные Д. 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Остановимся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описании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попытаемся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сновные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характеристики каждого из уровней.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Первый уровень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Основное содержание игры составляют бытовые действия с предметами или игрушками (например, «кормление» или одевание кукол). Используются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реалистические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Элементы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воображения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творчества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отсутствуют.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однообразны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состоят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ряда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повторяющихся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операций.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могут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осуществляться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последовательности,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четкое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соблюдение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имеет.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редметами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называют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людей,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исполняют.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рядом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поодиночке.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кратковременна.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Стимулом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возникновения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становится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заместитель,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ранее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использованный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ребенком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игре.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Второй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уровень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предметами,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причем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выдвигается соответствие игрового действия реальному. Эти действия разворачиваются более полно и последовательно. Основные сюжеты — бытовые. </w:t>
      </w:r>
      <w:bookmarkStart w:id="5" w:name="_Hlk483153412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Одна и та же игра многократно повторяется.</w:t>
      </w:r>
    </w:p>
    <w:bookmarkEnd w:id="5"/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последовательности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реальной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ствительности.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Разнообразие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увеличивается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выходит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пределы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какого-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либо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типа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например,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только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кормление»,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приготовление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обеда,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укладывание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одевание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пр.).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Нарушение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последовательности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фактически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принимается,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опротестовывается.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обозначается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словом.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называют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именем («я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мама»,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ты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шофер»).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речевое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общение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позиций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отсутствует,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появляются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отдельные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фразы,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соотнесенные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ролью.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еще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вычленяется.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Возникает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между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участниками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поводу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использования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характера действия. Объединения детей кратковременны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малочисленны (2—3 ребенка).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Игрушки заранее не подбираются, но чаще дети используют одни и те же.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Третий уровень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становится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вытекающих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выделяться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передающие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отношений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участникам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игры.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четко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обозначены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называются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определяют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направляют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речь,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обращенная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проявляются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обычны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внеигровые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отношения.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направленность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ролью.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Нарушение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вызывает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протесты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играющих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ссылкой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lastRenderedPageBreak/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что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бывает» («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бегают»,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милиционеры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кричат» и т. д.).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Вычленяется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подчиняют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оно еще не полностью определяет поведение, но иногда может победить возникшее непосредственное желание. Нарушение правил лучше замечается со стороны.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ушки и предметы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подбираются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соответствии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ролью.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чаще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протекает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чередуется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партнерскими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действиями,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связанными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Продолжительность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увеличивается,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становятся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разнообразными: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отражают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труд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взрослых.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Четвертый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уровень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высший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характерен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среднего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старшего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возраста (4;5—6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лет).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связанных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отношением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людям,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выполняют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игре.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четко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названы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соответствии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строит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 конца игры. Ролевые функции детей взаимосвязаны. Речь носит ролевой характер.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в игре разнообразны, они воссоздают последовательность реальных отношений. Игра эмоционально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окрашена.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увлечены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вовлечены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словах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присутствуют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элементы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творчества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детей.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Нарушение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отвергается.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строгим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определяют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поведение.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Объединения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устойчивы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строятся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интереса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одним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симпатий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привязанностей.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подготовительный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этап: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распределение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отбор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материала,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иногда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изготовление.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Число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вовлеченных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увеличивается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5—6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человек.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видеть,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каждый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несмотря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разнообразие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показателей,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вбирающий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главное содержание игры и отражающий интересы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ребенка. На первом и втором уровне это действие с предметом, на третьем — выполнение игровой роли, на четвертом — передача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Опираясь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выделенные Д. 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попытались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наблюдения.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участвовало 19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младшей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группы (3-4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года)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сада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Снежинка»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п.г.т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Уренгой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Пуровского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района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ЯНАО.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акцент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сделан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ребенке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отличающейся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сверстников,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вызывает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опасения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родителей.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Опасения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основываются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дома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предпочитает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играть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одиночку,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lastRenderedPageBreak/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редко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родителей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настаивают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привести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потере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интереса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конкретной игре и даже к раздражению или агрессии (киданию игрушек, истерике 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). 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Наблюдение за ребёнком проводилось, как в группе детского сада (чтобы оценить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понять,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сверстниками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отличаются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большинства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дома,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привычной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комфортной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среде.</w:t>
      </w:r>
    </w:p>
    <w:p w:rsidR="009D6A6D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направленное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велось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свободной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половину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дня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дневного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сна)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течение 40-60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минут.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отмечалось,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дети,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пользуются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наибольшей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популярностью.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Наиболее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популярными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дошкольников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оказались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традиционные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бытовые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сюжеты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цепочка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связанные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уходом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куклой (26%).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Кормление,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укладывание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прогулка,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купание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дочки»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Наблюдались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обыгрывания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небольши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сюжетов игры в магазин, больницу и парикмахерская (16% случаев). Одна и та же игра многократно повторялась.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 мальчиков чаще разыгрывались сюжеты: «едем на автобусе», «на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автозаправочной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станции»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разыгрывался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мальчиками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группе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наличии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макет,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привлекает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внимание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детей), 21%.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отмечены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агрессивные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сюжеты («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супергерои»,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спасали,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наоборот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обижали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сверстников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игрушки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встречались в 10,5%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случаев.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различные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театров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пальчиковый,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настольный,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фланелеграфе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др.),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обыгрывая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знакомые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сказки.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пожалуй,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отдавалось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наибольшее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предпочтение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нужно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придумывать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самим,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могли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воспроизвести последовательность действий, выбрать роли («я-мышка», «а я – лягушка», или молча выбирали ту игр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ушку, роль которой хотели играть, например, зайчика), могли предложить кому-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сверстников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мишки («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будешь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Мишкой?»),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если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медведь»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воспроизводил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сказке,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нарушая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привычный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ход,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могли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выразить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протест,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обращались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воспитателю,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вмешивался («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Лёша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мишка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теремок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сломал,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залез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жить»).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Обыгрывая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следующий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выбирали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уже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опробовали».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повторялся.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Значительная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дошкольников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приблизительно 26,5%)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свободное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время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демонстрировали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отдельные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действия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машинок,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бросание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мяча),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рассматривали книжки, альбомы с личными фотографиями, рисовали, лепили, увлекались конструктором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пр. Многие дети садились за стол или на ковер, выбирая различные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дидактические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игры.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Услышав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воспитателя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поиграть»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садится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где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находятся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творчества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фломастеры,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карандаши,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краски,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пластилин и т.д.).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фломастер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воспроизводит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хаотичные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движения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листку,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нарисовать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что-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рисовать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нужно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альбоме,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бросает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фломастер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интерес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Подходит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играющим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девочкам,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понравившуюся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отдают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отталкивают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Катю,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принимая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топать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ногами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силой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забрать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вмешивается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предлагает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поиграть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доктора.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переключает внимание и с интересом разглядывает чемоданчик с игровыми принадлежностями. Одевает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себя игрушечный фонендоскоп, берет игрушку-мишку и говорит ему: «голова болит и горлышко болит».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Повторяет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фразу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несколько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сделать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мишке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укол.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говоря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ей: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будешь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дочкой»,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голове.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Аню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щёку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возвращается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мишкой.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увести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сопротивляется,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интерес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Перемещается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ряжения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Одевает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голову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корону,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сооружает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неоформленного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длинную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накидку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подходит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зеркалу,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смотрит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улыбается.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вопрос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воспитателя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ты?»,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отвечает «я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принцешка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Берёт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экспериментирования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длинную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пластиковую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трубочк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размахивает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приговаривая: «волшебная палочка, сим-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салабим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». Когда воспитатель просит детей убрать игрушки и пойти помыть руки (т.к. по режиму дня должен быть ужин), 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протестует,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хочет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снимать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корону,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плачет.</w:t>
      </w:r>
    </w:p>
    <w:p w:rsidR="009D6A6D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Следующее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проводилось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дня,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половину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дня.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распределились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центрам.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дочки-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свободен.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рассаживает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кукол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молча,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сопровождая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свои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словами,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берёт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посуду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шкафчике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столик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чашки,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блюдца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ложки.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воспроизводит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некоторую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цепочку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кормит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ложкой,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берёт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ручки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качать: «а-а-а».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Дина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Саша,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предлагают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вместе.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бросает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убегает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внимание привлекают фигурки диких и домашних животных. Она садится за стол и увлеченно играет с ними (выставляет по порядку, укладывает спать,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укрывает платочком,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воспроизводит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звуки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животных).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долго.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подходят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игрушки,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которыми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снова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проявляет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протест,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укусить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обидчика.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поиграть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реагирует.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наблюдателей,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подходит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забрать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ручку.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вопрос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зовут?»,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отвечает,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слогам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следующие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вопросы: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любишь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играть?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давай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поиграем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lastRenderedPageBreak/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вместе?»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реагирует. 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просят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рассказать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стихотворение.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Неожиданно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рассказывать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длинный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отрывок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стихотворения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Айболит» К.И.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Чуковского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отметить, что речь достаточно чистая,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равильная, наблюдаются лишь проблемы с произношением буквы «р»). Теряет интерес ко взрослым, идет играть в больницу, сюжетной линии 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прослеживается,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набор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некоторых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действий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укол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слушает,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проверяет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горлышко).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бросает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увлекается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пластилином.</w:t>
      </w:r>
    </w:p>
    <w:p w:rsidR="009D6A6D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Опираясь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выделенные Д. Б.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попытались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наблюдения.</w:t>
      </w:r>
    </w:p>
    <w:p w:rsidR="009D6A6D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каждого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соотносился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описанных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квалифицировался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соответствии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вариантов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содержания.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отметить,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ситуации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играли,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занимались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деятельности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рисовали,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смотрели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книжки,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конструировали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пр.).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следующем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активно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включались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сверстников.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19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человек, у 10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наблюдалась игра, характерная для первого уровня развития игровой деятельности. Их игра сводилась к однотипным 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есложным сюжетам и отдельным репликам, обращенным к партнеру.</w:t>
      </w:r>
    </w:p>
    <w:p w:rsidR="009D6A6D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 остальных 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констатировали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многократное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проговаривание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ролей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наличие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развернутой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речи,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относительная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устойчивость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замысла.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Вместе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отношение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партнерам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носило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формальный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реального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каждый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играющих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роль».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Третьего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четвёртого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высшего)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группе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зафиксировано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высший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5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лет.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ярко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выражены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взаимосвязано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играющими.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диалог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отражает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специфику сюжета. При минимуме игровых действий максимально развернуты эмоциональные и деловые отношения между партнерами. Появляется двухтактная игра, которая свидетельствует о психическом развитии ребенка (</w:t>
      </w:r>
      <w:r>
        <w:rPr>
          <w:rFonts w:ascii="Mangal" w:eastAsia="Calibri" w:hAnsi="Mangal" w:cs="Mangal"/>
          <w:i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двухтактная </w:t>
      </w:r>
      <w:r>
        <w:rPr>
          <w:rFonts w:ascii="Mangal" w:eastAsia="Calibri" w:hAnsi="Mangal" w:cs="Mangal"/>
          <w:i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игра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способ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свидетельствующий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чувствуют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создают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ходе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такт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Вызов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ситуацию,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следствием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которой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действие;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вызова —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пробуждать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желание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действовать,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приводить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действию),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потом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развертывают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него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такт).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строят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поляризованное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пространство,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переходят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границу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между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своим» и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иным»,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разрешают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внутренний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конфликт [16].</w:t>
      </w:r>
    </w:p>
    <w:p w:rsidR="009D6A6D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домашних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условиях,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нами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течение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двух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дней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первую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вторую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половину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дня.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Наблюдая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уже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группой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одним ребенком, мы обращали внимание на его собственный выбор сюжета, игрушек, партнёров и т.д.; на динамику взаимоотношений, эмоциональных и поведенческих проявлений; на продолжительность и основное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идентификации,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освоени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пространства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воображения.</w:t>
      </w:r>
    </w:p>
    <w:p w:rsidR="00000000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смогли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двухтактность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основываясь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исследований Л.И.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дошкольников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развернутой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сюжетно-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зафиксировано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понятно,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трехлетнему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сложно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упорядочить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своеобразную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форму: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выстроить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двух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взаимосвязанных,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взаимообусловленных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взаимосогласованных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туаций.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Поэтому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проявлениями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ходе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увидели,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зафиксированы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лишь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цепочки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действий.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ходе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отметили, что, Катя не стремилась включать присутствующих взрослых в свою игру. Например, повернувшись спиной и не отвечая на обращённую к ней речь, или играя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видели,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прячась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убегая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комнату. 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отмечено,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увлекают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маленькими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фигурками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киндер-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сюрпризов»),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выбирала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количества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игрушек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несколько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понравившихся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наши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попытки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уточнить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почему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выбраны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обычно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реагировала)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выстраивала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например,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росту»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укладывала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укрывая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платочком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кухонным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полотенцем.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Обычно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непродолжительными,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переключала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внимание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другой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объект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способствовала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насыщенная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среда – очень много различных игрушек). Затем могла вернуться к оставленным игрушкам и раскидать их по всей комнате (после чего вместе с мамой собирала их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коробочку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убирала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место).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Достаточно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эпизодов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было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связано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переодеванием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мамину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одежду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туфли,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платья,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могла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одеть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голову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колготки),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говорила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принцесса.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играла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волшебной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палочкой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используя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различные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заместители). </w:t>
      </w:r>
    </w:p>
    <w:p w:rsidR="00000000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время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наблюдений,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подготовили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среду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образом: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убрали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лишние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игрушки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оставили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коляске,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кроватку,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посуду, 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отдельном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столике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разложили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медицинские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атрибуты.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зашла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комнату,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отвезти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Олю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больницу,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потому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заболела.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реакция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нашу просьбу была негативная: она взяла куклу за ногу, бросила её в угол и сказала: «Не хочешь в больницу». Затем подбежала к столику и раскидала все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инструменты.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комментарий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мамы: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Почему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поступила?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Посмотри,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плачет.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Давай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спокоим?»,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отреагировала.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Подняла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одела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себя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слушалку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сделала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правильно),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шприц,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lastRenderedPageBreak/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подняла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куклу –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пожалела («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шишку»),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сымитировала,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ставит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кукле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укол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бросила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диван.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уселась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коляску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просьбой: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Покатать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Катю».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Больше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вернулась.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Увлеклась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манипулятивными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шприцом,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взяла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пластилин,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раскатала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длинную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трубочку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приделала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шприцу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где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находиться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игла. С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конструкцией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ходила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довольно долго, потом увлеклась просмотром мультфильма. 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Подобный негативизм ребенка при любой попытке взрослых начать какую-либо игру наблюдался постоянно. Хотя через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какое-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ремя,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могла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совершить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некоторые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относящиеся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предложенному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сюжету,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развернуть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придать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хоть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какое-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мог.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Дальнейшие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наблюдения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убедили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всегда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проявляются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черты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эмоциональной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неадекватности: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фрагментарность,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конфликтность,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эмоциональный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дискомфорт.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Внезапные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остановки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неожиданный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выраженный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интерес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чему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кому-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имеющем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отношения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спонтанные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эмоциональные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реакции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взаимодействия.</w:t>
      </w:r>
    </w:p>
    <w:p w:rsidR="00000000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Неструктурированный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процесс,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выбор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художественных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материалов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игрушек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позволяли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выражать себя более свободно.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диагностировать свободную игру ребенка с точки зрения уровней игры по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то скорее можно отнести её к первому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уровню 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игре-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действию),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выполняет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отдельные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игровые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носящи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условный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Сюжет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-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цепочка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двух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действий;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пытается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удерживать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воображаемую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ситуацию,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это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всегда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получается.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использовать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предметы-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заместители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вместо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предметов.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Однако,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ребенок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стремится к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общению и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взаимодействию 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взрослыми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сверстниками.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принимает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импульсивно.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игнорировать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замечания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взрослого: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разговаривает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громче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взрослого,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топая,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барабаня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заглушить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голос;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пропускает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сказанное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взрослым «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мимо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ушей»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или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закрывает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уши,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отказывается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завершить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игру, проявляет агрессию в ответ на замечание о нарушении правил и т.д.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Ребенок выглядит совершенно беспомощен в ситуаци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и, когда необходимо обсудить правила игры, распределить роли и договориться 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действиях.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D6A6D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увидели,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настолько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её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сверстников.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стереотипны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цель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логика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смысл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производимых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непонятны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окружающих)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характерны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детей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младшего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возраста.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Неспособность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свидетельствует 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неразвитости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игровой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деятельности.</w:t>
      </w:r>
    </w:p>
    <w:p w:rsidR="00000000" w:rsidRDefault="00742DCC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Все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вышеописанное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дает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полагать,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девочки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наблюдается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искажение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психического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Считаем,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данном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случае,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чтобы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увидеть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реальную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картину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требуется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более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детальное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изучение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анамнеза,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 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поведенческих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реакций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ребенка,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взаимоотношений в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семье и т.д.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Такая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задача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перед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нами </w:t>
      </w:r>
      <w:r>
        <w:rPr>
          <w:rFonts w:ascii="Mangal" w:eastAsia="Calibri" w:hAnsi="Mangal" w:cs="Mangal"/>
          <w:noProof/>
          <w:color w:val="808080"/>
          <w:spacing w:val="-10"/>
          <w:sz w:val="16"/>
          <w:szCs w:val="24"/>
          <w:u w:val="single" w:color="F2F2F2"/>
          <w:lang w:eastAsia="en-US"/>
        </w:rPr>
        <w:t>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стояла.</w:t>
      </w:r>
    </w:p>
    <w:p w:rsidR="00000000" w:rsidRDefault="00742DCC">
      <w:pPr>
        <w:shd w:val="clear" w:color="auto" w:fill="FFFFFF"/>
        <w:spacing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0000" w:rsidRDefault="00742DCC">
      <w:pPr>
        <w:shd w:val="clear" w:color="auto" w:fill="FFFFFF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Заключение</w:t>
      </w:r>
    </w:p>
    <w:p w:rsidR="00000000" w:rsidRDefault="00742DCC">
      <w:pPr>
        <w:shd w:val="clear" w:color="auto" w:fill="FFFFFF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9D6A6D" w:rsidRDefault="00742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- основной вид деятельности ребенка вплоть до младшего школьного возраста. Игра удовлетворяет основные потребности дошкольника: стремление к самост</w:t>
      </w:r>
      <w:r>
        <w:rPr>
          <w:rFonts w:ascii="Times New Roman CYR" w:hAnsi="Times New Roman CYR" w:cs="Times New Roman CYR"/>
          <w:sz w:val="28"/>
          <w:szCs w:val="28"/>
        </w:rPr>
        <w:t xml:space="preserve">оятельности, активному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участию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жизни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взрослых.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действует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самостоятельно,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свободно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выражает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желания,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чувства.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таких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положительных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качеств,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нельзя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было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бы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развить 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ребенка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ходе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Через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можно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познавательные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характеристики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ребёнка,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его 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жизни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современном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заставить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поверить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силы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возможности.</w:t>
      </w: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Наблюдая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детьми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второй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младшей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группы,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увидели,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игровая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детей,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принявших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участие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исследовании,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основном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соответствует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уровню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детей 3-4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лет.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нами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были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отмечены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предпосылки 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становлению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развернутой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сюжетно-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ролевой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более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старшем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возрасте,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том случае, если в режиме дня дошкольного учреждения будет выделяться больше времени для свободной игры дошкольников. Ведь игра — практически единственная область, где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дошкольник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может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проявить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инициативу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творческую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активность.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учатся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контролировать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оценивать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себя,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понимать,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они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делают, и (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наверное,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главное)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хотеть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действовать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регулирование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своих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превращает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ребенка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сознательного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суб</w:t>
      </w:r>
      <w:r>
        <w:rPr>
          <w:rFonts w:ascii="Times New Roman CYR" w:hAnsi="Times New Roman CYR" w:cs="Times New Roman CYR"/>
          <w:sz w:val="28"/>
          <w:szCs w:val="28"/>
        </w:rPr>
        <w:t xml:space="preserve">ъекта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своей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жизни,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делает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поведение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осознанным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произвольным.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Между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тем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взрослые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искусственно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ускоряют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детское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Парадоксально,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готовность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ребенка 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школе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главной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заботой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родителей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воспитателей и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же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причиной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сворачивания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Хотя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учится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ставить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цель,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планировать,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добиваться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результатов,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есть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зарождаются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основы трудовой и учебной деятельности, развивается воображение. Поэтому </w:t>
      </w:r>
      <w:r>
        <w:rPr>
          <w:rFonts w:ascii="Times New Roman CYR" w:hAnsi="Times New Roman CYR" w:cs="Times New Roman CYR"/>
          <w:sz w:val="28"/>
          <w:szCs w:val="28"/>
        </w:rPr>
        <w:t>игровая деятельность в режиме дня дошкольного учреждения должна занимать большую часть времени.</w:t>
      </w:r>
    </w:p>
    <w:p w:rsidR="009D6A6D" w:rsidRDefault="00742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Являясь самовозникающим явлением,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игра,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тем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менее,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нуждается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взрослых,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управляя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игрой,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содействуют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обогащению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кругозора,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образных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форм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познания,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упрочению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интересов,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развитию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речи.</w:t>
      </w:r>
    </w:p>
    <w:p w:rsidR="009D6A6D" w:rsidRDefault="00742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Используя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своем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исследовании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уровни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дошкольников,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предложенные Д.Б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Элькониным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мы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смогли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каком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уровне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разви</w:t>
      </w:r>
      <w:r>
        <w:rPr>
          <w:rFonts w:ascii="Times New Roman CYR" w:hAnsi="Times New Roman CYR" w:cs="Times New Roman CYR"/>
          <w:sz w:val="28"/>
          <w:szCs w:val="28"/>
        </w:rPr>
        <w:t xml:space="preserve">тия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находится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ребенок,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lastRenderedPageBreak/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увидеть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одного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из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воспитанников,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отчетливо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выражались и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его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давая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нам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понять,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этот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ребенок «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такой,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все».</w:t>
      </w:r>
    </w:p>
    <w:p w:rsidR="00000000" w:rsidRDefault="00742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Считаем,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практическая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значимость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данного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исследования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состоит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том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ранняя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диагностика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дает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контролировать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своевременность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ее формирования у каждого ребенка. Используя их, педагоги легко смогут определить, на каком уровне развития игры</w:t>
      </w:r>
      <w:r>
        <w:rPr>
          <w:rFonts w:ascii="Times New Roman CYR" w:hAnsi="Times New Roman CYR" w:cs="Times New Roman CYR"/>
          <w:sz w:val="28"/>
          <w:szCs w:val="28"/>
        </w:rPr>
        <w:t xml:space="preserve"> находится каждый ребенок, что позволит им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своевременно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выявить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трудности,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испытывает в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игровой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помочь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ребенку с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ними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справится.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Ведь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высокоразвитой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игры –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не «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детское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дело», 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>
        <w:rPr>
          <w:rFonts w:ascii="Mangal" w:hAnsi="Mangal" w:cs="Mangal"/>
          <w:noProof/>
          <w:color w:val="808080"/>
          <w:spacing w:val="-10"/>
          <w:sz w:val="16"/>
          <w:szCs w:val="24"/>
          <w:u w:val="single" w:color="F2F2F2"/>
        </w:rPr>
        <w:t>ॱ</w:t>
      </w:r>
      <w:r>
        <w:rPr>
          <w:rFonts w:ascii="Times New Roman CYR" w:hAnsi="Times New Roman CYR" w:cs="Times New Roman CYR"/>
          <w:sz w:val="28"/>
          <w:szCs w:val="28"/>
        </w:rPr>
        <w:t>взрослого [8].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Библиографический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список</w:t>
      </w:r>
    </w:p>
    <w:p w:rsidR="00000000" w:rsidRDefault="00742D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Выготский Л. С.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 //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психол. 1966. № 6. С. 62—76.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Запорожец А.В.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Избранные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психологические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труды: в 2 т. Т. I.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ребенка. М.: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Педагогика, 1986. С. 320.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Карпова С.Н.,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Лысюк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Л.Г.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нравственное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дошкольников. - М., 1986.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Леонтьев А.Н.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ребенка //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психологические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произведения: В 2 т. – М., Т.1. С.281-302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Михайленко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Н.А.,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Короткова Н.А.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сюжетной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саду.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Москва: 1997. </w:t>
      </w:r>
    </w:p>
    <w:p w:rsidR="00000000" w:rsidRDefault="00742DCC">
      <w:pPr>
        <w:pStyle w:val="aa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Смирнова Е.О.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Детская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психология /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Учебник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для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вузов 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педучилищ.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Издание 3-е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переработанное. - М.: </w:t>
      </w:r>
      <w:r>
        <w:rPr>
          <w:rFonts w:eastAsia="Calibri"/>
          <w:color w:val="000000"/>
          <w:sz w:val="28"/>
          <w:szCs w:val="28"/>
          <w:lang w:eastAsia="en-US"/>
        </w:rPr>
        <w:t xml:space="preserve">ЭКСМО, 2009. 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Смирнова Е.О.,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Гударева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Игра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произвольность 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современных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дошкольников //</w:t>
      </w:r>
      <w:r>
        <w:rPr>
          <w:rFonts w:ascii="OpiumNew" w:eastAsiaTheme="minorHAnsi" w:hAnsi="OpiumNew" w:cs="OpiumNew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Вопросы психологии. 2004. №1.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Сэйфер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С.  Высокоразвитая игра и ее роль в развитии и обучении // Психологическая наука и образование. 2010. № 3. С. 48-61.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Формирование игровой деятельности детей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раннего и дошкольного возраста // Игра дошкольника /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Новоселовой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Москва: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Просвещение, 1989. – С.3-94.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10.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Д. Б.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игры. М.: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Педагогика, 1978.11.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Д. Б. 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Избр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труды. М.: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Педагогика, 1989.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12.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Единство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аффекта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интеллекта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//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Культурно-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историческая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психология. 2016. т. 12. № 3. С. 251-254</w:t>
      </w:r>
      <w:bookmarkStart w:id="6" w:name="_GoBack"/>
      <w:bookmarkEnd w:id="6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13.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Опыт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перспективы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исследования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рамках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культурно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сихологии //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Культурно-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историческая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психология. 2015. Т.11.№ 3.С.16-24.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14.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 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предметности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//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Вестн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Моск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Сер. 14.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Психология. 2000. № 2.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15.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 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единице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//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Вопросы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психологии.2004.№ 1.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16.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Психическое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развитие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игре 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когда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происходит? //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Педагогический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практикум. 2009. №2. С.36-42.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17.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Эльконинова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Л.И., Т.В.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Бажанова.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Форма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материал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сюжетно-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ролевой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игры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ольников //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Культурно-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историческая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психология.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2007. № 2.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. 2-11.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18. Bergen, D. The role of pretend play in children’s cognitive development. Early Childhood Research and Practice, 4(1). Retrieved from http://ecrp.uiuc.edu/v4n1/bergen.html, 2002.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19. Bergen (Eds.), Play from birth to twelve: Contexts, perspectives and meanings (2nd edition). New York, 2006.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20.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Bodrova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E., &amp; Leong, D. J. Tools of the Mind: The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Vygotskian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approach to early childhood education (2nd ed.). Upper Saddle River, NJ., 200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7.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21. Brown, S. (with Vaughan, C.). Play: How it shapes the brain, opens the imagination, and invigorates the soul. New York, 2009.</w:t>
      </w:r>
    </w:p>
    <w:p w:rsidR="00000000" w:rsidRDefault="00742D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22.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Elbers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d.) Citizenship in the making. Themes of citizenship in children's pretend play. Childhood. 1996. № 3 (4).</w:t>
      </w: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23.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Lindqvist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: The Aesthetic of play. A Didactic Study of Play and Culture in Preschools.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Acta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Universitatis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Upsaliensis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 Uppsala Studies in Education 62.1995. – 234 с.</w:t>
      </w: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000" w:rsidRDefault="00742DC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2DCC" w:rsidRDefault="00742DC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42DC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C" w:rsidRDefault="00742DCC">
      <w:pPr>
        <w:spacing w:line="240" w:lineRule="auto"/>
      </w:pPr>
      <w:r>
        <w:separator/>
      </w:r>
    </w:p>
  </w:endnote>
  <w:endnote w:type="continuationSeparator" w:id="0">
    <w:p w:rsidR="00742DCC" w:rsidRDefault="00742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iumNew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12432"/>
      <w:docPartObj>
        <w:docPartGallery w:val="Page Numbers (Bottom of Page)"/>
        <w:docPartUnique/>
      </w:docPartObj>
    </w:sdtPr>
    <w:sdtEndPr/>
    <w:sdtContent>
      <w:p w:rsidR="00000000" w:rsidRDefault="00742D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6D">
          <w:rPr>
            <w:noProof/>
          </w:rPr>
          <w:t>13</w:t>
        </w:r>
        <w:r>
          <w:fldChar w:fldCharType="end"/>
        </w:r>
      </w:p>
    </w:sdtContent>
  </w:sdt>
  <w:p w:rsidR="00000000" w:rsidRDefault="00742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C" w:rsidRDefault="00742DCC">
      <w:pPr>
        <w:spacing w:line="240" w:lineRule="auto"/>
      </w:pPr>
      <w:r>
        <w:separator/>
      </w:r>
    </w:p>
  </w:footnote>
  <w:footnote w:type="continuationSeparator" w:id="0">
    <w:p w:rsidR="00742DCC" w:rsidRDefault="00742D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D7"/>
    <w:rsid w:val="002D3FD7"/>
    <w:rsid w:val="00742DCC"/>
    <w:rsid w:val="009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pPr>
      <w:tabs>
        <w:tab w:val="right" w:leader="dot" w:pos="10206"/>
      </w:tabs>
      <w:ind w:left="567" w:right="283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eastAsia="Arial" w:hAnsi="Arial" w:cs="Arial" w:hint="default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Arial" w:eastAsia="Arial" w:hAnsi="Arial" w:cs="Arial" w:hint="default"/>
      <w:color w:val="000000"/>
      <w:lang w:eastAsia="zh-CN"/>
    </w:rPr>
  </w:style>
  <w:style w:type="paragraph" w:styleId="aa">
    <w:name w:val="List Paragraph"/>
    <w:basedOn w:val="a"/>
    <w:uiPriority w:val="34"/>
    <w:semiHidden/>
    <w:qFormat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pPr>
      <w:tabs>
        <w:tab w:val="right" w:leader="dot" w:pos="10206"/>
      </w:tabs>
      <w:ind w:left="567" w:right="283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eastAsia="Arial" w:hAnsi="Arial" w:cs="Arial" w:hint="default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Arial" w:eastAsia="Arial" w:hAnsi="Arial" w:cs="Arial" w:hint="default"/>
      <w:color w:val="000000"/>
      <w:lang w:eastAsia="zh-CN"/>
    </w:rPr>
  </w:style>
  <w:style w:type="paragraph" w:styleId="aa">
    <w:name w:val="List Paragraph"/>
    <w:basedOn w:val="a"/>
    <w:uiPriority w:val="34"/>
    <w:semiHidden/>
    <w:qFormat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10E2-5DDA-402C-87C4-66252B8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2020-09-01T09:57:00Z</dcterms:created>
  <dcterms:modified xsi:type="dcterms:W3CDTF">2020-09-01T09:57:00Z</dcterms:modified>
</cp:coreProperties>
</file>