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99" w:rsidRDefault="00570318" w:rsidP="0057031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18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gramStart"/>
      <w:r w:rsidRPr="00570318">
        <w:rPr>
          <w:rFonts w:ascii="Times New Roman" w:hAnsi="Times New Roman" w:cs="Times New Roman"/>
          <w:b/>
          <w:sz w:val="28"/>
          <w:szCs w:val="28"/>
        </w:rPr>
        <w:t>КЕЙС-ТЕХНОЛОГИЙ</w:t>
      </w:r>
      <w:proofErr w:type="gramEnd"/>
      <w:r w:rsidRPr="00570318">
        <w:rPr>
          <w:rFonts w:ascii="Times New Roman" w:hAnsi="Times New Roman" w:cs="Times New Roman"/>
          <w:b/>
          <w:sz w:val="28"/>
          <w:szCs w:val="28"/>
        </w:rPr>
        <w:t xml:space="preserve"> ПРИ ПОВЫШЕНИИ КВАЛИФИКАЦИИ ПЕДАГОГОВ ДОШКОЛЬНОГО ОБРАЗОВАТЕЛЬНОГО УЧРЕЖДЕНИЯ»</w:t>
      </w:r>
    </w:p>
    <w:p w:rsidR="00570318" w:rsidRDefault="00570318" w:rsidP="00570318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Корнева Ольга Валериевна,</w:t>
      </w:r>
    </w:p>
    <w:p w:rsidR="00570318" w:rsidRDefault="00570318" w:rsidP="00570318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заведующего по УВР</w:t>
      </w:r>
      <w:r w:rsidR="00D557AC">
        <w:rPr>
          <w:rFonts w:ascii="Times New Roman" w:hAnsi="Times New Roman" w:cs="Times New Roman"/>
          <w:b/>
          <w:sz w:val="28"/>
          <w:szCs w:val="28"/>
        </w:rPr>
        <w:t>,</w:t>
      </w:r>
    </w:p>
    <w:p w:rsidR="00570318" w:rsidRDefault="00570318" w:rsidP="00570318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детский сад №83 Калининского района</w:t>
      </w:r>
    </w:p>
    <w:p w:rsidR="00D557AC" w:rsidRDefault="00D557AC" w:rsidP="00570318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76C3" w:rsidRPr="003776C3" w:rsidRDefault="003776C3" w:rsidP="005622D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C3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D557AC" w:rsidRPr="00D557AC" w:rsidRDefault="00D557AC" w:rsidP="005622D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7AC">
        <w:rPr>
          <w:rFonts w:ascii="Times New Roman" w:hAnsi="Times New Roman" w:cs="Times New Roman"/>
          <w:sz w:val="28"/>
          <w:szCs w:val="28"/>
        </w:rPr>
        <w:t xml:space="preserve">На сегодняшний день остро стоит проблема повышения качества образования на всех его уровнях. В связи с этим в системе образования проводятся различные реформы, она претерпевает модернизацию. Однако ключевой фигурой системы образования является педагог. Его профессиональная компетентность напрямую связана с качеством образования в целом. Профессиональная компетентность педагога должна отвечать изменчивым  запросам  общества, времени.  Таким образом,  актуальным является  повышение квалификации педагогов. </w:t>
      </w:r>
    </w:p>
    <w:p w:rsidR="00D557AC" w:rsidRPr="00D557AC" w:rsidRDefault="00D557AC" w:rsidP="005622D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57AC">
        <w:rPr>
          <w:rFonts w:ascii="Times New Roman" w:hAnsi="Times New Roman" w:cs="Times New Roman"/>
          <w:sz w:val="28"/>
          <w:szCs w:val="28"/>
        </w:rPr>
        <w:t xml:space="preserve"> современных условиях реформирования образования радикально меняется статус педагога, его образовательные функции, соответственно меняются требования к его профессионально-педагогической компетентности, к уровню его профессионализма.  Сегодня  востребован педагог творческий, компетентный, способный к развитию умений мобилизовать свой </w:t>
      </w:r>
      <w:r w:rsidRPr="0072777C">
        <w:rPr>
          <w:rFonts w:ascii="Times New Roman" w:hAnsi="Times New Roman" w:cs="Times New Roman"/>
          <w:sz w:val="28"/>
          <w:szCs w:val="28"/>
        </w:rPr>
        <w:t>личностный потенциал в современной системе воспитания и развития дошкольника [</w:t>
      </w:r>
      <w:r w:rsidR="0072777C" w:rsidRPr="0072777C">
        <w:rPr>
          <w:rFonts w:ascii="Times New Roman" w:hAnsi="Times New Roman" w:cs="Times New Roman"/>
          <w:sz w:val="28"/>
          <w:szCs w:val="28"/>
        </w:rPr>
        <w:t>1,10</w:t>
      </w:r>
      <w:r w:rsidRPr="00D557A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557AC" w:rsidRPr="00D557AC" w:rsidRDefault="00D557AC" w:rsidP="005622D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AC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 в период реформирования образовательной системы - насущная задача сегодняшнего дня. Невозможно говорить о перспективах развития, о реализации программы модернизации российского образования, о внедрении в педагогическую практику профильного обучения, новых форм и методов организации учебного процесса без системной работы по обучению кадров, которая должна проводиться как на уровне региона, муниципалитета, так и на уровне образовательных учреждений. Значение обучения педагогов внутри образовательных </w:t>
      </w:r>
      <w:r w:rsidRPr="00D557AC">
        <w:rPr>
          <w:rFonts w:ascii="Times New Roman" w:hAnsi="Times New Roman" w:cs="Times New Roman"/>
          <w:sz w:val="28"/>
          <w:szCs w:val="28"/>
        </w:rPr>
        <w:lastRenderedPageBreak/>
        <w:t>учреждений возрастает многократ</w:t>
      </w:r>
      <w:r>
        <w:rPr>
          <w:rFonts w:ascii="Times New Roman" w:hAnsi="Times New Roman" w:cs="Times New Roman"/>
          <w:sz w:val="28"/>
          <w:szCs w:val="28"/>
        </w:rPr>
        <w:t>но в ситуации, когда наблюдаются</w:t>
      </w:r>
      <w:r w:rsidRPr="00D55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дефициты</w:t>
      </w:r>
      <w:r w:rsidRPr="00D557AC">
        <w:rPr>
          <w:rFonts w:ascii="Times New Roman" w:hAnsi="Times New Roman" w:cs="Times New Roman"/>
          <w:sz w:val="28"/>
          <w:szCs w:val="28"/>
        </w:rPr>
        <w:t xml:space="preserve"> для решения крайне важной проблемы - повышения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AC">
        <w:rPr>
          <w:rFonts w:ascii="Times New Roman" w:hAnsi="Times New Roman" w:cs="Times New Roman"/>
          <w:sz w:val="28"/>
          <w:szCs w:val="28"/>
        </w:rPr>
        <w:t>- практиков.</w:t>
      </w:r>
    </w:p>
    <w:p w:rsidR="00D557AC" w:rsidRPr="00D557AC" w:rsidRDefault="00D557AC" w:rsidP="005622D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AC">
        <w:rPr>
          <w:rFonts w:ascii="Times New Roman" w:hAnsi="Times New Roman" w:cs="Times New Roman"/>
          <w:sz w:val="28"/>
          <w:szCs w:val="28"/>
        </w:rPr>
        <w:t>Успешность реализации обозначенных идей, достижение качественно новых образовательных результатов невозможно без грамотной организации процесса непрерывного образования педагогов. Очевидной становится необходимость постоянного и системного профессионального обучения педагогов, когда принцип  «образование на всю жизнь» приобретает иное звучание: «образование через всю жизнь». Изыскание эффективных путей и способов решения этой проблемы становится особо значимым и актуальным для современного дошкольного образовательного учреждения.</w:t>
      </w:r>
    </w:p>
    <w:p w:rsidR="00D557AC" w:rsidRDefault="00D557AC" w:rsidP="005622D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7AC">
        <w:rPr>
          <w:rFonts w:ascii="Times New Roman" w:hAnsi="Times New Roman" w:cs="Times New Roman"/>
          <w:sz w:val="28"/>
          <w:szCs w:val="28"/>
        </w:rPr>
        <w:t xml:space="preserve">Проблемы повышения квалификации педагогов рассматриваются в исследованиях таких известных ученых, как Д.Ц. </w:t>
      </w:r>
      <w:proofErr w:type="spellStart"/>
      <w:r w:rsidRPr="00D557AC"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 w:rsidRPr="00D557AC">
        <w:rPr>
          <w:rFonts w:ascii="Times New Roman" w:hAnsi="Times New Roman" w:cs="Times New Roman"/>
          <w:sz w:val="28"/>
          <w:szCs w:val="28"/>
        </w:rPr>
        <w:t xml:space="preserve">, А.И. Жилина, С.И. Змеев, B.C. Кошкина, В.Б. Куликов, </w:t>
      </w:r>
      <w:proofErr w:type="spellStart"/>
      <w:r w:rsidRPr="00D557AC">
        <w:rPr>
          <w:rFonts w:ascii="Times New Roman" w:hAnsi="Times New Roman" w:cs="Times New Roman"/>
          <w:sz w:val="28"/>
          <w:szCs w:val="28"/>
        </w:rPr>
        <w:t>Л.В.Лосева</w:t>
      </w:r>
      <w:proofErr w:type="spellEnd"/>
      <w:r w:rsidRPr="00D557AC">
        <w:rPr>
          <w:rFonts w:ascii="Times New Roman" w:hAnsi="Times New Roman" w:cs="Times New Roman"/>
          <w:sz w:val="28"/>
          <w:szCs w:val="28"/>
        </w:rPr>
        <w:t xml:space="preserve">, Н.Д. Малахов, С.Д. </w:t>
      </w:r>
      <w:proofErr w:type="spellStart"/>
      <w:r w:rsidRPr="00D557AC"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  <w:r w:rsidRPr="00D557AC">
        <w:rPr>
          <w:rFonts w:ascii="Times New Roman" w:hAnsi="Times New Roman" w:cs="Times New Roman"/>
          <w:sz w:val="28"/>
          <w:szCs w:val="28"/>
        </w:rPr>
        <w:t xml:space="preserve">, Ю.Н. Петров, В.М. Петровичев, В.И. </w:t>
      </w:r>
      <w:proofErr w:type="spellStart"/>
      <w:r w:rsidRPr="00D557AC">
        <w:rPr>
          <w:rFonts w:ascii="Times New Roman" w:hAnsi="Times New Roman" w:cs="Times New Roman"/>
          <w:sz w:val="28"/>
          <w:szCs w:val="28"/>
        </w:rPr>
        <w:t>Подобед</w:t>
      </w:r>
      <w:proofErr w:type="spellEnd"/>
      <w:r w:rsidRPr="00D557AC">
        <w:rPr>
          <w:rFonts w:ascii="Times New Roman" w:hAnsi="Times New Roman" w:cs="Times New Roman"/>
          <w:sz w:val="28"/>
          <w:szCs w:val="28"/>
        </w:rPr>
        <w:t xml:space="preserve">, С.А. Репин, B.C. </w:t>
      </w:r>
      <w:proofErr w:type="spellStart"/>
      <w:r w:rsidRPr="00D557AC">
        <w:rPr>
          <w:rFonts w:ascii="Times New Roman" w:hAnsi="Times New Roman" w:cs="Times New Roman"/>
          <w:sz w:val="28"/>
          <w:szCs w:val="28"/>
        </w:rPr>
        <w:t>Собкин</w:t>
      </w:r>
      <w:proofErr w:type="spellEnd"/>
      <w:r w:rsidRPr="00D557AC">
        <w:rPr>
          <w:rFonts w:ascii="Times New Roman" w:hAnsi="Times New Roman" w:cs="Times New Roman"/>
          <w:sz w:val="28"/>
          <w:szCs w:val="28"/>
        </w:rPr>
        <w:t xml:space="preserve">, П.С. Писарский, И. Д. </w:t>
      </w:r>
      <w:proofErr w:type="spellStart"/>
      <w:r w:rsidRPr="00D557AC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D557AC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D557AC">
        <w:rPr>
          <w:rFonts w:ascii="Times New Roman" w:hAnsi="Times New Roman" w:cs="Times New Roman"/>
          <w:sz w:val="28"/>
          <w:szCs w:val="28"/>
        </w:rPr>
        <w:t>Штурба</w:t>
      </w:r>
      <w:proofErr w:type="spellEnd"/>
      <w:r w:rsidRPr="00D557AC">
        <w:rPr>
          <w:rFonts w:ascii="Times New Roman" w:hAnsi="Times New Roman" w:cs="Times New Roman"/>
          <w:sz w:val="28"/>
          <w:szCs w:val="28"/>
        </w:rPr>
        <w:t>, В.З. Юсупов и др. [</w:t>
      </w:r>
      <w:r w:rsidR="0072777C" w:rsidRPr="0072777C">
        <w:rPr>
          <w:rFonts w:ascii="Times New Roman" w:hAnsi="Times New Roman" w:cs="Times New Roman"/>
          <w:sz w:val="28"/>
          <w:szCs w:val="28"/>
        </w:rPr>
        <w:t>14, 15</w:t>
      </w:r>
      <w:r w:rsidRPr="00D557AC">
        <w:rPr>
          <w:rFonts w:ascii="Times New Roman" w:hAnsi="Times New Roman" w:cs="Times New Roman"/>
          <w:sz w:val="28"/>
          <w:szCs w:val="28"/>
        </w:rPr>
        <w:t>] Остается мало изученным вопрос о поиске эффективных технологий повышения квалификации кадров в условиях конкретного образовательного учреждения.</w:t>
      </w:r>
    </w:p>
    <w:p w:rsidR="009024F6" w:rsidRPr="009024F6" w:rsidRDefault="0004617A" w:rsidP="00902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17A">
        <w:rPr>
          <w:rFonts w:ascii="Times New Roman" w:hAnsi="Times New Roman" w:cs="Times New Roman"/>
          <w:b/>
          <w:bCs/>
          <w:sz w:val="28"/>
          <w:szCs w:val="28"/>
        </w:rPr>
        <w:t>Особенности повышения квалификации педагогов дошкольного образовательного учреждения</w:t>
      </w:r>
    </w:p>
    <w:p w:rsidR="0004617A" w:rsidRPr="0004617A" w:rsidRDefault="0004617A" w:rsidP="005622D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17A">
        <w:rPr>
          <w:rFonts w:ascii="Times New Roman" w:hAnsi="Times New Roman" w:cs="Times New Roman"/>
          <w:sz w:val="28"/>
          <w:szCs w:val="28"/>
        </w:rPr>
        <w:t xml:space="preserve">Каждое дошкольное образовательное учреждение выстраивает свою систему методической работы, ориентированной на повышение педагогического мастерства  участников  образовательного процесса. Однако выделение  данных задач (схема 1) позволяет определить общие </w:t>
      </w:r>
      <w:r w:rsidRPr="0004617A">
        <w:rPr>
          <w:rFonts w:ascii="Times New Roman" w:hAnsi="Times New Roman" w:cs="Times New Roman"/>
          <w:i/>
          <w:iCs/>
          <w:sz w:val="28"/>
          <w:szCs w:val="28"/>
        </w:rPr>
        <w:t>направления</w:t>
      </w:r>
      <w:r w:rsidRPr="0004617A">
        <w:rPr>
          <w:rFonts w:ascii="Times New Roman" w:hAnsi="Times New Roman" w:cs="Times New Roman"/>
          <w:sz w:val="28"/>
          <w:szCs w:val="28"/>
        </w:rPr>
        <w:t xml:space="preserve"> методической работы по повышению профессионального уровня педагогов дошкольного образования (Дуброва В.П., </w:t>
      </w:r>
      <w:proofErr w:type="spellStart"/>
      <w:r w:rsidRPr="0004617A">
        <w:rPr>
          <w:rFonts w:ascii="Times New Roman" w:hAnsi="Times New Roman" w:cs="Times New Roman"/>
          <w:sz w:val="28"/>
          <w:szCs w:val="28"/>
        </w:rPr>
        <w:t>Милашевич</w:t>
      </w:r>
      <w:proofErr w:type="spellEnd"/>
      <w:r w:rsidRPr="0004617A">
        <w:rPr>
          <w:rFonts w:ascii="Times New Roman" w:hAnsi="Times New Roman" w:cs="Times New Roman"/>
          <w:sz w:val="28"/>
          <w:szCs w:val="28"/>
        </w:rPr>
        <w:t xml:space="preserve"> Е.П.) [</w:t>
      </w:r>
      <w:r w:rsidR="0072777C" w:rsidRPr="0072777C">
        <w:rPr>
          <w:rFonts w:ascii="Times New Roman" w:hAnsi="Times New Roman" w:cs="Times New Roman"/>
          <w:sz w:val="28"/>
          <w:szCs w:val="28"/>
        </w:rPr>
        <w:t>1</w:t>
      </w:r>
      <w:r w:rsidR="0072777C">
        <w:rPr>
          <w:rFonts w:ascii="Times New Roman" w:hAnsi="Times New Roman" w:cs="Times New Roman"/>
          <w:sz w:val="28"/>
          <w:szCs w:val="28"/>
        </w:rPr>
        <w:t>3</w:t>
      </w:r>
      <w:r w:rsidRPr="0004617A">
        <w:rPr>
          <w:rFonts w:ascii="Times New Roman" w:hAnsi="Times New Roman" w:cs="Times New Roman"/>
          <w:sz w:val="28"/>
          <w:szCs w:val="28"/>
        </w:rPr>
        <w:t xml:space="preserve">]: </w:t>
      </w:r>
      <w:r w:rsidRPr="0004617A">
        <w:rPr>
          <w:rFonts w:ascii="Times New Roman" w:hAnsi="Times New Roman" w:cs="Times New Roman"/>
          <w:sz w:val="28"/>
          <w:szCs w:val="28"/>
        </w:rPr>
        <w:tab/>
      </w:r>
    </w:p>
    <w:p w:rsidR="0004617A" w:rsidRPr="003776C3" w:rsidRDefault="0004617A" w:rsidP="005622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C3">
        <w:rPr>
          <w:rFonts w:ascii="Times New Roman" w:hAnsi="Times New Roman" w:cs="Times New Roman"/>
          <w:sz w:val="28"/>
          <w:szCs w:val="28"/>
        </w:rPr>
        <w:t>повышение социально-психологической культуры воспитателя;</w:t>
      </w:r>
    </w:p>
    <w:p w:rsidR="0004617A" w:rsidRPr="003776C3" w:rsidRDefault="0004617A" w:rsidP="005622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C3">
        <w:rPr>
          <w:rFonts w:ascii="Times New Roman" w:hAnsi="Times New Roman" w:cs="Times New Roman"/>
          <w:sz w:val="28"/>
          <w:szCs w:val="28"/>
        </w:rPr>
        <w:t>совершенствование педагогической культуры;</w:t>
      </w:r>
    </w:p>
    <w:p w:rsidR="0004617A" w:rsidRPr="003776C3" w:rsidRDefault="0004617A" w:rsidP="005622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C3">
        <w:rPr>
          <w:rFonts w:ascii="Times New Roman" w:hAnsi="Times New Roman" w:cs="Times New Roman"/>
          <w:sz w:val="28"/>
          <w:szCs w:val="28"/>
        </w:rPr>
        <w:t>развитие специальных умений и навыков воспитателя;</w:t>
      </w:r>
    </w:p>
    <w:p w:rsidR="0004617A" w:rsidRPr="003776C3" w:rsidRDefault="0004617A" w:rsidP="005622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C3">
        <w:rPr>
          <w:rFonts w:ascii="Times New Roman" w:hAnsi="Times New Roman" w:cs="Times New Roman"/>
          <w:sz w:val="28"/>
          <w:szCs w:val="28"/>
        </w:rPr>
        <w:t>овладение мировой, национальной, коммуникативной культурой.</w:t>
      </w:r>
    </w:p>
    <w:p w:rsidR="0004617A" w:rsidRPr="0004617A" w:rsidRDefault="0004617A" w:rsidP="005622D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17A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квалификации  работников образования выступает  как сложная динамичная  система. Успешность реализации обеспечивается системным  подходом и  заключается в соблюдении </w:t>
      </w:r>
      <w:proofErr w:type="gramStart"/>
      <w:r w:rsidRPr="0004617A">
        <w:rPr>
          <w:rFonts w:ascii="Times New Roman" w:hAnsi="Times New Roman" w:cs="Times New Roman"/>
          <w:sz w:val="28"/>
          <w:szCs w:val="28"/>
        </w:rPr>
        <w:t>принципов целостности процесса повышения квалификации</w:t>
      </w:r>
      <w:proofErr w:type="gramEnd"/>
      <w:r w:rsidRPr="0004617A">
        <w:rPr>
          <w:rFonts w:ascii="Times New Roman" w:hAnsi="Times New Roman" w:cs="Times New Roman"/>
          <w:sz w:val="28"/>
          <w:szCs w:val="28"/>
        </w:rPr>
        <w:t>:</w:t>
      </w:r>
    </w:p>
    <w:p w:rsidR="0004617A" w:rsidRPr="003776C3" w:rsidRDefault="0004617A" w:rsidP="005622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C3">
        <w:rPr>
          <w:rFonts w:ascii="Times New Roman" w:hAnsi="Times New Roman" w:cs="Times New Roman"/>
          <w:sz w:val="28"/>
          <w:szCs w:val="28"/>
        </w:rPr>
        <w:t>программно-целевого подхода, связанного с интеграцией целей, сроков, управленческой и исполнительной деятельностью;</w:t>
      </w:r>
    </w:p>
    <w:p w:rsidR="0004617A" w:rsidRPr="003776C3" w:rsidRDefault="0004617A" w:rsidP="005622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C3">
        <w:rPr>
          <w:rFonts w:ascii="Times New Roman" w:hAnsi="Times New Roman" w:cs="Times New Roman"/>
          <w:sz w:val="28"/>
          <w:szCs w:val="28"/>
        </w:rPr>
        <w:t>профессионально-деятельностного подхода, отражающего моделирование процесса, формирование познавательной и профессионально-педагогической самостоятельности;</w:t>
      </w:r>
    </w:p>
    <w:p w:rsidR="0004617A" w:rsidRPr="003776C3" w:rsidRDefault="0004617A" w:rsidP="005622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C3">
        <w:rPr>
          <w:rFonts w:ascii="Times New Roman" w:hAnsi="Times New Roman" w:cs="Times New Roman"/>
          <w:sz w:val="28"/>
          <w:szCs w:val="28"/>
        </w:rPr>
        <w:t>личностно-деятельностного  подхода, связанного с включением личности в различные виды педагогической деятельности, реализацией профессионально-педагоги</w:t>
      </w:r>
      <w:r w:rsidR="003776C3">
        <w:rPr>
          <w:rFonts w:ascii="Times New Roman" w:hAnsi="Times New Roman" w:cs="Times New Roman"/>
          <w:sz w:val="28"/>
          <w:szCs w:val="28"/>
        </w:rPr>
        <w:t>ческих возможностей педагога  (</w:t>
      </w:r>
      <w:r w:rsidRPr="003776C3">
        <w:rPr>
          <w:rFonts w:ascii="Times New Roman" w:hAnsi="Times New Roman" w:cs="Times New Roman"/>
          <w:sz w:val="28"/>
          <w:szCs w:val="28"/>
        </w:rPr>
        <w:t>модификация данного подхода: личностно-ориентированный подх</w:t>
      </w:r>
      <w:r w:rsidR="003776C3">
        <w:rPr>
          <w:rFonts w:ascii="Times New Roman" w:hAnsi="Times New Roman" w:cs="Times New Roman"/>
          <w:sz w:val="28"/>
          <w:szCs w:val="28"/>
        </w:rPr>
        <w:t>од + профессионально-личностный)</w:t>
      </w:r>
      <w:r w:rsidRPr="003776C3">
        <w:rPr>
          <w:rFonts w:ascii="Times New Roman" w:hAnsi="Times New Roman" w:cs="Times New Roman"/>
          <w:sz w:val="28"/>
          <w:szCs w:val="28"/>
        </w:rPr>
        <w:t>;</w:t>
      </w:r>
    </w:p>
    <w:p w:rsidR="0004617A" w:rsidRDefault="003776C3" w:rsidP="005622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4617A" w:rsidRPr="003776C3">
        <w:rPr>
          <w:rFonts w:ascii="Times New Roman" w:hAnsi="Times New Roman" w:cs="Times New Roman"/>
          <w:sz w:val="28"/>
          <w:szCs w:val="28"/>
        </w:rPr>
        <w:t>нтегративно-модульного подхода, требующего разбивки на блоки системы повышения квалификации, их интеграции на основе сквозной идеи.</w:t>
      </w:r>
    </w:p>
    <w:p w:rsidR="005622D9" w:rsidRPr="005622D9" w:rsidRDefault="005622D9" w:rsidP="005622D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2D9">
        <w:rPr>
          <w:rFonts w:ascii="Times New Roman" w:hAnsi="Times New Roman" w:cs="Times New Roman"/>
          <w:sz w:val="28"/>
          <w:szCs w:val="28"/>
        </w:rPr>
        <w:t xml:space="preserve">Таким образом, определение задач и принципов повышения квалификации педагогических кадров позволяет сделать вывод, что традиционные формы организации, в которых место по-прежнему отводится докладам и прямой передаче знаний, утрачивают свое значение из-за низкой эффективности и недостаточной обратной связи. </w:t>
      </w:r>
    </w:p>
    <w:p w:rsidR="003776C3" w:rsidRPr="008436E9" w:rsidRDefault="005622D9" w:rsidP="008436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2D9">
        <w:rPr>
          <w:rFonts w:ascii="Times New Roman" w:hAnsi="Times New Roman" w:cs="Times New Roman"/>
          <w:sz w:val="28"/>
          <w:szCs w:val="28"/>
        </w:rPr>
        <w:t xml:space="preserve">На современном этапе ряд исследований (Виноградова Н.А., Китайгородская  Г.А., </w:t>
      </w:r>
      <w:proofErr w:type="spellStart"/>
      <w:r w:rsidRPr="005622D9">
        <w:rPr>
          <w:rFonts w:ascii="Times New Roman" w:hAnsi="Times New Roman" w:cs="Times New Roman"/>
          <w:sz w:val="28"/>
          <w:szCs w:val="28"/>
        </w:rPr>
        <w:t>Миклаева</w:t>
      </w:r>
      <w:proofErr w:type="spellEnd"/>
      <w:r w:rsidRPr="005622D9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5622D9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5622D9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5622D9"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 w:rsidRPr="005622D9">
        <w:rPr>
          <w:rFonts w:ascii="Times New Roman" w:hAnsi="Times New Roman" w:cs="Times New Roman"/>
          <w:sz w:val="28"/>
          <w:szCs w:val="28"/>
        </w:rPr>
        <w:t xml:space="preserve"> Л.М. и др.) подтверждает, что необходимо вовлекать педагогов в активную учебно-познавательную деятельность  применением приемов и методов, получивших обобщенное название «активные методы обучения» [</w:t>
      </w:r>
      <w:r w:rsidR="0072777C" w:rsidRPr="0072777C">
        <w:rPr>
          <w:rFonts w:ascii="Times New Roman" w:hAnsi="Times New Roman" w:cs="Times New Roman"/>
          <w:sz w:val="28"/>
          <w:szCs w:val="28"/>
        </w:rPr>
        <w:t>19,</w:t>
      </w:r>
      <w:r w:rsidR="0072777C">
        <w:rPr>
          <w:rFonts w:ascii="Times New Roman" w:hAnsi="Times New Roman" w:cs="Times New Roman"/>
          <w:sz w:val="28"/>
          <w:szCs w:val="28"/>
        </w:rPr>
        <w:t>34</w:t>
      </w:r>
      <w:r w:rsidRPr="005622D9">
        <w:rPr>
          <w:rFonts w:ascii="Times New Roman" w:hAnsi="Times New Roman" w:cs="Times New Roman"/>
          <w:sz w:val="28"/>
          <w:szCs w:val="28"/>
        </w:rPr>
        <w:t xml:space="preserve">]. В них неоднократно подтверждается, что конечный результат любого мероприятия будет высок и отдача эффективна, если при подготовке и проведении использовать разнообразные методы включения педагогов в активную работу </w:t>
      </w:r>
      <w:r w:rsidRPr="005622D9">
        <w:rPr>
          <w:rFonts w:ascii="Times New Roman" w:hAnsi="Times New Roman" w:cs="Times New Roman"/>
          <w:sz w:val="28"/>
          <w:szCs w:val="28"/>
        </w:rPr>
        <w:lastRenderedPageBreak/>
        <w:t>(Блинов А. О., Парамонова Т. Н., Погодина Г. В.. Шереметьева Е. Н. и др.) [</w:t>
      </w:r>
      <w:r w:rsidR="0072777C" w:rsidRPr="0072777C">
        <w:rPr>
          <w:rFonts w:ascii="Times New Roman" w:hAnsi="Times New Roman" w:cs="Times New Roman"/>
          <w:sz w:val="28"/>
          <w:szCs w:val="28"/>
        </w:rPr>
        <w:t xml:space="preserve">2, </w:t>
      </w:r>
      <w:r w:rsidR="0072777C">
        <w:rPr>
          <w:rFonts w:ascii="Times New Roman" w:hAnsi="Times New Roman" w:cs="Times New Roman"/>
          <w:sz w:val="28"/>
          <w:szCs w:val="28"/>
        </w:rPr>
        <w:t>18</w:t>
      </w:r>
      <w:r w:rsidRPr="005622D9">
        <w:rPr>
          <w:rFonts w:ascii="Times New Roman" w:hAnsi="Times New Roman" w:cs="Times New Roman"/>
          <w:sz w:val="28"/>
          <w:szCs w:val="28"/>
        </w:rPr>
        <w:t>].</w:t>
      </w:r>
    </w:p>
    <w:p w:rsidR="003776C3" w:rsidRPr="003776C3" w:rsidRDefault="008436E9" w:rsidP="003776C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776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8FFEE" wp14:editId="232F3504">
                <wp:simplePos x="0" y="0"/>
                <wp:positionH relativeFrom="column">
                  <wp:posOffset>3861435</wp:posOffset>
                </wp:positionH>
                <wp:positionV relativeFrom="paragraph">
                  <wp:posOffset>0</wp:posOffset>
                </wp:positionV>
                <wp:extent cx="2305050" cy="35052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5E7010" w:rsidRDefault="00137336" w:rsidP="003776C3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Задачи (у</w:t>
                            </w:r>
                            <w:r w:rsidRPr="005E7010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ровень ДОУ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):</w:t>
                            </w:r>
                          </w:p>
                          <w:p w:rsidR="00137336" w:rsidRPr="005622D9" w:rsidRDefault="00137336" w:rsidP="005622D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5622D9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способствовать повышению квалификации педагогов путем применения активных форм в работе с ними;</w:t>
                            </w:r>
                          </w:p>
                          <w:p w:rsidR="00137336" w:rsidRPr="005622D9" w:rsidRDefault="00137336" w:rsidP="005622D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5622D9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способствовать изменению мотивации педагога, развитию самосознания, самообразования, </w:t>
                            </w:r>
                            <w:proofErr w:type="spellStart"/>
                            <w:r w:rsidRPr="005622D9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самостановления</w:t>
                            </w:r>
                            <w:proofErr w:type="spellEnd"/>
                            <w:r w:rsidRPr="005622D9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;</w:t>
                            </w:r>
                          </w:p>
                          <w:p w:rsidR="00137336" w:rsidRPr="005622D9" w:rsidRDefault="00137336" w:rsidP="005622D9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5622D9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повышение практической готовности педагогов решать актуальные для детского сада задачи.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left:0;text-align:left;margin-left:304.05pt;margin-top:0;width:181.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">
                <v:textbox>
                  <w:txbxContent>
                    <w:p w:rsidR="00137336" w:rsidRPr="005E7010" w:rsidRDefault="00137336" w:rsidP="003776C3">
                      <w:pPr>
                        <w:tabs>
                          <w:tab w:val="left" w:pos="795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Задачи (у</w:t>
                      </w:r>
                      <w:r w:rsidRPr="005E7010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ровень ДОУ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):</w:t>
                      </w:r>
                    </w:p>
                    <w:p w:rsidR="00137336" w:rsidRPr="005622D9" w:rsidRDefault="00137336" w:rsidP="005622D9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79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5622D9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способствовать повышению квалификации педагогов путем применения активных форм в работе с ними;</w:t>
                      </w:r>
                    </w:p>
                    <w:p w:rsidR="00137336" w:rsidRPr="005622D9" w:rsidRDefault="00137336" w:rsidP="005622D9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79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5622D9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способствовать изменению мотивации педагога, развитию самосознания, самообразования, </w:t>
                      </w:r>
                      <w:proofErr w:type="spellStart"/>
                      <w:r w:rsidRPr="005622D9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самостановления</w:t>
                      </w:r>
                      <w:proofErr w:type="spellEnd"/>
                      <w:r w:rsidRPr="005622D9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;</w:t>
                      </w:r>
                    </w:p>
                    <w:p w:rsidR="00137336" w:rsidRPr="005622D9" w:rsidRDefault="00137336" w:rsidP="005622D9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5622D9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повышение практической готовности педагогов решать актуальные для детского сада задачи.</w:t>
                      </w:r>
                    </w:p>
                  </w:txbxContent>
                </v:textbox>
              </v:rect>
            </w:pict>
          </mc:Fallback>
        </mc:AlternateContent>
      </w:r>
      <w:r w:rsidRPr="003776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985C0" wp14:editId="3A0D0BF0">
                <wp:simplePos x="0" y="0"/>
                <wp:positionH relativeFrom="column">
                  <wp:posOffset>108585</wp:posOffset>
                </wp:positionH>
                <wp:positionV relativeFrom="paragraph">
                  <wp:posOffset>0</wp:posOffset>
                </wp:positionV>
                <wp:extent cx="3476625" cy="3505200"/>
                <wp:effectExtent l="0" t="0" r="2857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5E7010" w:rsidRDefault="00137336" w:rsidP="005E7010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5E7010">
                              <w:rPr>
                                <w:rFonts w:ascii="Times New Roman" w:hAnsi="Times New Roman" w:cs="Times New Roman"/>
                                <w:szCs w:val="18"/>
                                <w:u w:val="single"/>
                              </w:rPr>
                              <w:t>Задачи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18"/>
                                <w:u w:val="single"/>
                              </w:rPr>
                              <w:t xml:space="preserve"> (г</w:t>
                            </w:r>
                            <w:r w:rsidRPr="005E7010">
                              <w:rPr>
                                <w:rFonts w:ascii="Times New Roman" w:hAnsi="Times New Roman" w:cs="Times New Roman"/>
                                <w:szCs w:val="18"/>
                                <w:u w:val="single"/>
                              </w:rPr>
                              <w:t>осударственный уровень (тенденции развития)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18"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137336" w:rsidRPr="005E7010" w:rsidRDefault="00137336" w:rsidP="005E701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5E7010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обновление содержания эффективных методов подготовки педагога нового типа, нового мышления на базе инновационных процессов, которые реализуются в условиях ДОУ;</w:t>
                            </w:r>
                          </w:p>
                          <w:p w:rsidR="00137336" w:rsidRPr="005E7010" w:rsidRDefault="00137336" w:rsidP="005E701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5E7010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воспитание педагога с новым мышлением, способного внедрять инновационные процессы в практику работы, достигать новых образовательных результатов, обладающим </w:t>
                            </w:r>
                            <w:proofErr w:type="spellStart"/>
                            <w:r w:rsidRPr="005E7010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компетентностным</w:t>
                            </w:r>
                            <w:proofErr w:type="spellEnd"/>
                            <w:r w:rsidRPr="005E7010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подходом к формированию личности дошкольника;</w:t>
                            </w:r>
                          </w:p>
                          <w:p w:rsidR="00137336" w:rsidRPr="005E7010" w:rsidRDefault="00137336" w:rsidP="005E701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5E7010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развитие профессионального мастерства, профессиональной культуры, освоение новых профессиональных компетентностей, обновление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 решения профессиональных задач.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7" style="position:absolute;left:0;text-align:left;margin-left:8.55pt;margin-top:0;width:273.75pt;height:2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">
                <v:textbox>
                  <w:txbxContent>
                    <w:p w:rsidR="00137336" w:rsidRPr="005E7010" w:rsidRDefault="00137336" w:rsidP="005E7010">
                      <w:pPr>
                        <w:tabs>
                          <w:tab w:val="left" w:pos="795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Cs w:val="18"/>
                          <w:u w:val="single"/>
                        </w:rPr>
                      </w:pPr>
                      <w:proofErr w:type="gramStart"/>
                      <w:r w:rsidRPr="005E7010">
                        <w:rPr>
                          <w:rFonts w:ascii="Times New Roman" w:hAnsi="Times New Roman" w:cs="Times New Roman"/>
                          <w:szCs w:val="18"/>
                          <w:u w:val="single"/>
                        </w:rPr>
                        <w:t>Задачи</w:t>
                      </w:r>
                      <w:r>
                        <w:rPr>
                          <w:rFonts w:ascii="Times New Roman" w:hAnsi="Times New Roman" w:cs="Times New Roman"/>
                          <w:szCs w:val="18"/>
                          <w:u w:val="single"/>
                        </w:rPr>
                        <w:t xml:space="preserve"> (г</w:t>
                      </w:r>
                      <w:r w:rsidRPr="005E7010">
                        <w:rPr>
                          <w:rFonts w:ascii="Times New Roman" w:hAnsi="Times New Roman" w:cs="Times New Roman"/>
                          <w:szCs w:val="18"/>
                          <w:u w:val="single"/>
                        </w:rPr>
                        <w:t>осударственный уровень (тенденции развития)</w:t>
                      </w:r>
                      <w:r>
                        <w:rPr>
                          <w:rFonts w:ascii="Times New Roman" w:hAnsi="Times New Roman" w:cs="Times New Roman"/>
                          <w:szCs w:val="18"/>
                          <w:u w:val="single"/>
                        </w:rPr>
                        <w:t>:</w:t>
                      </w:r>
                      <w:proofErr w:type="gramEnd"/>
                    </w:p>
                    <w:p w:rsidR="00137336" w:rsidRPr="005E7010" w:rsidRDefault="00137336" w:rsidP="005E7010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79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5E7010">
                        <w:rPr>
                          <w:rFonts w:ascii="Times New Roman" w:hAnsi="Times New Roman" w:cs="Times New Roman"/>
                          <w:szCs w:val="18"/>
                        </w:rPr>
                        <w:t>обновление содержания эффективных методов подготовки педагога нового типа, нового мышления на базе инновационных процессов, которые реализуются в условиях ДОУ;</w:t>
                      </w:r>
                    </w:p>
                    <w:p w:rsidR="00137336" w:rsidRPr="005E7010" w:rsidRDefault="00137336" w:rsidP="005E7010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79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5E7010">
                        <w:rPr>
                          <w:rFonts w:ascii="Times New Roman" w:hAnsi="Times New Roman" w:cs="Times New Roman"/>
                          <w:szCs w:val="18"/>
                        </w:rPr>
                        <w:t xml:space="preserve">воспитание педагога с новым мышлением, способного внедрять инновационные процессы в практику работы, достигать новых образовательных результатов, обладающим </w:t>
                      </w:r>
                      <w:proofErr w:type="spellStart"/>
                      <w:r w:rsidRPr="005E7010">
                        <w:rPr>
                          <w:rFonts w:ascii="Times New Roman" w:hAnsi="Times New Roman" w:cs="Times New Roman"/>
                          <w:szCs w:val="18"/>
                        </w:rPr>
                        <w:t>компетентностным</w:t>
                      </w:r>
                      <w:proofErr w:type="spellEnd"/>
                      <w:r w:rsidRPr="005E7010">
                        <w:rPr>
                          <w:rFonts w:ascii="Times New Roman" w:hAnsi="Times New Roman" w:cs="Times New Roman"/>
                          <w:szCs w:val="18"/>
                        </w:rPr>
                        <w:t xml:space="preserve"> подходом к формированию личности дошкольника;</w:t>
                      </w:r>
                    </w:p>
                    <w:p w:rsidR="00137336" w:rsidRPr="005E7010" w:rsidRDefault="00137336" w:rsidP="005E701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5E7010">
                        <w:rPr>
                          <w:rFonts w:ascii="Times New Roman" w:hAnsi="Times New Roman" w:cs="Times New Roman"/>
                          <w:szCs w:val="18"/>
                        </w:rPr>
                        <w:t>развитие профессионального мастерства, профессиональной культуры, освоение новых профессиональных компетентностей, обновление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 решения профессиональных задач.</w:t>
                      </w:r>
                    </w:p>
                  </w:txbxContent>
                </v:textbox>
              </v:rect>
            </w:pict>
          </mc:Fallback>
        </mc:AlternateContent>
      </w:r>
    </w:p>
    <w:p w:rsidR="003776C3" w:rsidRPr="003776C3" w:rsidRDefault="003776C3" w:rsidP="003776C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</w:p>
    <w:p w:rsidR="003776C3" w:rsidRPr="003776C3" w:rsidRDefault="003776C3" w:rsidP="003776C3">
      <w:pPr>
        <w:pStyle w:val="a3"/>
        <w:numPr>
          <w:ilvl w:val="0"/>
          <w:numId w:val="4"/>
        </w:numPr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  <w:r w:rsidRPr="003776C3">
        <w:rPr>
          <w:color w:val="FF0000"/>
          <w:sz w:val="28"/>
          <w:szCs w:val="28"/>
        </w:rPr>
        <w:tab/>
      </w:r>
    </w:p>
    <w:p w:rsidR="003776C3" w:rsidRPr="003776C3" w:rsidRDefault="003776C3" w:rsidP="003776C3">
      <w:pPr>
        <w:pStyle w:val="a3"/>
        <w:numPr>
          <w:ilvl w:val="0"/>
          <w:numId w:val="4"/>
        </w:numPr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</w:p>
    <w:p w:rsidR="003776C3" w:rsidRPr="003776C3" w:rsidRDefault="003776C3" w:rsidP="003776C3">
      <w:pPr>
        <w:pStyle w:val="a3"/>
        <w:numPr>
          <w:ilvl w:val="0"/>
          <w:numId w:val="4"/>
        </w:numPr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</w:p>
    <w:p w:rsidR="003776C3" w:rsidRPr="003776C3" w:rsidRDefault="003776C3" w:rsidP="003776C3">
      <w:pPr>
        <w:pStyle w:val="a3"/>
        <w:numPr>
          <w:ilvl w:val="0"/>
          <w:numId w:val="4"/>
        </w:numPr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</w:p>
    <w:p w:rsidR="003776C3" w:rsidRPr="003776C3" w:rsidRDefault="003776C3" w:rsidP="003776C3">
      <w:pPr>
        <w:pStyle w:val="a3"/>
        <w:numPr>
          <w:ilvl w:val="0"/>
          <w:numId w:val="4"/>
        </w:numPr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</w:p>
    <w:p w:rsidR="003776C3" w:rsidRPr="003776C3" w:rsidRDefault="003776C3" w:rsidP="003776C3">
      <w:pPr>
        <w:pStyle w:val="a3"/>
        <w:numPr>
          <w:ilvl w:val="0"/>
          <w:numId w:val="4"/>
        </w:numPr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</w:p>
    <w:p w:rsidR="003776C3" w:rsidRPr="003776C3" w:rsidRDefault="003776C3" w:rsidP="003776C3">
      <w:pPr>
        <w:pStyle w:val="a3"/>
        <w:numPr>
          <w:ilvl w:val="0"/>
          <w:numId w:val="4"/>
        </w:numPr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</w:p>
    <w:p w:rsidR="003776C3" w:rsidRPr="003776C3" w:rsidRDefault="003776C3" w:rsidP="003776C3">
      <w:pPr>
        <w:pStyle w:val="a3"/>
        <w:numPr>
          <w:ilvl w:val="0"/>
          <w:numId w:val="4"/>
        </w:numPr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</w:p>
    <w:p w:rsidR="003776C3" w:rsidRPr="003776C3" w:rsidRDefault="008436E9" w:rsidP="005622D9">
      <w:pPr>
        <w:pStyle w:val="a3"/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1FB62B" wp14:editId="6B9C61BD">
                <wp:simplePos x="0" y="0"/>
                <wp:positionH relativeFrom="column">
                  <wp:posOffset>4994910</wp:posOffset>
                </wp:positionH>
                <wp:positionV relativeFrom="paragraph">
                  <wp:posOffset>132715</wp:posOffset>
                </wp:positionV>
                <wp:extent cx="0" cy="266065"/>
                <wp:effectExtent l="95250" t="38100" r="57150" b="1968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393.3pt;margin-top:10.45pt;width:0;height:20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BB15BA" wp14:editId="713D4DF8">
                <wp:simplePos x="0" y="0"/>
                <wp:positionH relativeFrom="column">
                  <wp:posOffset>1099185</wp:posOffset>
                </wp:positionH>
                <wp:positionV relativeFrom="paragraph">
                  <wp:posOffset>112395</wp:posOffset>
                </wp:positionV>
                <wp:extent cx="0" cy="266065"/>
                <wp:effectExtent l="95250" t="38100" r="57150" b="1968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86.55pt;margin-top:8.85pt;width:0;height:20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</w:p>
    <w:p w:rsidR="003776C3" w:rsidRPr="003776C3" w:rsidRDefault="008436E9" w:rsidP="003776C3">
      <w:pPr>
        <w:pStyle w:val="a3"/>
        <w:numPr>
          <w:ilvl w:val="0"/>
          <w:numId w:val="4"/>
        </w:numPr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EFF15" wp14:editId="45FC92F5">
                <wp:simplePos x="0" y="0"/>
                <wp:positionH relativeFrom="column">
                  <wp:posOffset>3585210</wp:posOffset>
                </wp:positionH>
                <wp:positionV relativeFrom="paragraph">
                  <wp:posOffset>106045</wp:posOffset>
                </wp:positionV>
                <wp:extent cx="2581275" cy="61912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5622D9" w:rsidRDefault="00137336" w:rsidP="005622D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22D9">
                              <w:rPr>
                                <w:rFonts w:ascii="Times New Roman" w:hAnsi="Times New Roman" w:cs="Times New Roman"/>
                              </w:rPr>
                              <w:t>Приобретение новых знаний и умений, возможность решать педагогические задачи более высокой сложности</w:t>
                            </w:r>
                          </w:p>
                          <w:p w:rsidR="00137336" w:rsidRDefault="00137336" w:rsidP="00377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8" style="position:absolute;left:0;text-align:left;margin-left:282.3pt;margin-top:8.35pt;width:203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">
                <v:textbox>
                  <w:txbxContent>
                    <w:p w:rsidR="00137336" w:rsidRPr="005622D9" w:rsidRDefault="00137336" w:rsidP="005622D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22D9">
                        <w:rPr>
                          <w:rFonts w:ascii="Times New Roman" w:hAnsi="Times New Roman" w:cs="Times New Roman"/>
                        </w:rPr>
                        <w:t>Приобретение новых знаний и умений, возможность решать педагогические задачи более высокой сложности</w:t>
                      </w:r>
                    </w:p>
                    <w:p w:rsidR="00137336" w:rsidRDefault="00137336" w:rsidP="003776C3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B92B2" wp14:editId="3B176725">
                <wp:simplePos x="0" y="0"/>
                <wp:positionH relativeFrom="column">
                  <wp:posOffset>108585</wp:posOffset>
                </wp:positionH>
                <wp:positionV relativeFrom="paragraph">
                  <wp:posOffset>77470</wp:posOffset>
                </wp:positionV>
                <wp:extent cx="1571625" cy="619125"/>
                <wp:effectExtent l="0" t="0" r="28575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5622D9" w:rsidRDefault="00137336" w:rsidP="005622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22D9">
                              <w:rPr>
                                <w:rFonts w:ascii="Times New Roman" w:hAnsi="Times New Roman" w:cs="Times New Roman"/>
                              </w:rPr>
                              <w:t>Подготовка педагога нового типа, нового мышления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left:0;text-align:left;margin-left:8.55pt;margin-top:6.1pt;width:123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">
                <v:textbox>
                  <w:txbxContent>
                    <w:p w:rsidR="00137336" w:rsidRPr="005622D9" w:rsidRDefault="00137336" w:rsidP="005622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22D9">
                        <w:rPr>
                          <w:rFonts w:ascii="Times New Roman" w:hAnsi="Times New Roman" w:cs="Times New Roman"/>
                        </w:rPr>
                        <w:t>Подготовка педагога нового типа, нового мышления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776C3" w:rsidRPr="003776C3" w:rsidRDefault="003776C3" w:rsidP="005E7010">
      <w:pPr>
        <w:pStyle w:val="a3"/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</w:p>
    <w:p w:rsidR="003776C3" w:rsidRDefault="008436E9" w:rsidP="005E7010">
      <w:pPr>
        <w:pStyle w:val="a3"/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38F58CF" wp14:editId="3D4EE3DA">
                <wp:simplePos x="0" y="0"/>
                <wp:positionH relativeFrom="column">
                  <wp:posOffset>975360</wp:posOffset>
                </wp:positionH>
                <wp:positionV relativeFrom="paragraph">
                  <wp:posOffset>172085</wp:posOffset>
                </wp:positionV>
                <wp:extent cx="4162425" cy="95250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5622D9" w:rsidRDefault="00137336" w:rsidP="005E70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622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Система 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0" style="position:absolute;left:0;text-align:left;margin-left:76.8pt;margin-top:13.55pt;width:327.75pt;height: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">
                <v:textbox>
                  <w:txbxContent>
                    <w:p w:rsidR="00137336" w:rsidRPr="005622D9" w:rsidRDefault="00137336" w:rsidP="005E7010">
                      <w:pPr>
                        <w:jc w:val="center"/>
                        <w:rPr>
                          <w:sz w:val="20"/>
                        </w:rPr>
                      </w:pPr>
                      <w:r w:rsidRPr="005622D9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Система повышения квалификации</w:t>
                      </w:r>
                    </w:p>
                  </w:txbxContent>
                </v:textbox>
              </v:rect>
            </w:pict>
          </mc:Fallback>
        </mc:AlternateContent>
      </w:r>
      <w:r w:rsidR="009024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6DC88" wp14:editId="325720BA">
                <wp:simplePos x="0" y="0"/>
                <wp:positionH relativeFrom="column">
                  <wp:posOffset>194945</wp:posOffset>
                </wp:positionH>
                <wp:positionV relativeFrom="paragraph">
                  <wp:posOffset>69215</wp:posOffset>
                </wp:positionV>
                <wp:extent cx="772160" cy="885825"/>
                <wp:effectExtent l="38100" t="19050" r="27940" b="28575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46888" flipH="1">
                          <a:off x="0" y="0"/>
                          <a:ext cx="772160" cy="88582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5E7010" w:rsidRDefault="00137336" w:rsidP="003776C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E70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31" style="position:absolute;left:0;text-align:left;margin-left:15.35pt;margin-top:5.45pt;width:60.8pt;height:69.75pt;rotation:58012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" adj="-11796480,,5400" path="m15429,l9257,7200r3086,l12343,14400,,14400r,7200l18514,21600r,-14400l21600,7200,15429,xe">
                <v:stroke joinstyle="miter"/>
                <v:formulas/>
                <v:path o:connecttype="custom" o:connectlocs="551558,0;330921,295275;0,738229;330921,885825;661841,615156;772160,295275" o:connectangles="270,180,180,90,0,0" textboxrect="0,14400,18514,21600"/>
                <v:textbox>
                  <w:txbxContent>
                    <w:p w:rsidR="00137336" w:rsidRPr="005E7010" w:rsidRDefault="00137336" w:rsidP="003776C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E7010">
                        <w:rPr>
                          <w:rFonts w:ascii="Times New Roman" w:hAnsi="Times New Roman" w:cs="Times New Roman"/>
                          <w:sz w:val="24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="005622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95660" wp14:editId="00A3746D">
                <wp:simplePos x="0" y="0"/>
                <wp:positionH relativeFrom="column">
                  <wp:posOffset>5137785</wp:posOffset>
                </wp:positionH>
                <wp:positionV relativeFrom="paragraph">
                  <wp:posOffset>64135</wp:posOffset>
                </wp:positionV>
                <wp:extent cx="695325" cy="828675"/>
                <wp:effectExtent l="0" t="19050" r="47625" b="28575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8286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5E7010" w:rsidRDefault="00137336" w:rsidP="003776C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E70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32" style="position:absolute;left:0;text-align:left;margin-left:404.55pt;margin-top:5.05pt;width:54.7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" adj="-11796480,,5400" path="m15429,l9257,7200r3086,l12343,14400,,14400r,7200l18514,21600r,-14400l21600,7200,15429,xe">
                <v:stroke joinstyle="miter"/>
                <v:formulas/>
                <v:path o:connecttype="custom" o:connectlocs="496675,0;297992,276225;0,690601;297992,828675;595984,575469;695325,276225" o:connectangles="270,180,180,90,0,0" textboxrect="0,14400,18514,21600"/>
                <v:textbox>
                  <w:txbxContent>
                    <w:p w:rsidR="00137336" w:rsidRPr="005E7010" w:rsidRDefault="00137336" w:rsidP="003776C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E7010">
                        <w:rPr>
                          <w:rFonts w:ascii="Times New Roman" w:hAnsi="Times New Roman" w:cs="Times New Roman"/>
                          <w:sz w:val="24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="003776C3" w:rsidRPr="003776C3">
        <w:rPr>
          <w:color w:val="FF0000"/>
          <w:sz w:val="28"/>
          <w:szCs w:val="28"/>
        </w:rPr>
        <w:tab/>
      </w:r>
      <w:r w:rsidR="003776C3" w:rsidRPr="003776C3">
        <w:rPr>
          <w:color w:val="FF0000"/>
          <w:sz w:val="28"/>
          <w:szCs w:val="28"/>
        </w:rPr>
        <w:tab/>
      </w:r>
    </w:p>
    <w:p w:rsidR="005E7010" w:rsidRPr="005E7010" w:rsidRDefault="008436E9" w:rsidP="005E7010">
      <w:pPr>
        <w:pStyle w:val="a3"/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ADB60" wp14:editId="64DEB934">
                <wp:simplePos x="0" y="0"/>
                <wp:positionH relativeFrom="column">
                  <wp:posOffset>3318510</wp:posOffset>
                </wp:positionH>
                <wp:positionV relativeFrom="paragraph">
                  <wp:posOffset>199390</wp:posOffset>
                </wp:positionV>
                <wp:extent cx="1676400" cy="434340"/>
                <wp:effectExtent l="0" t="0" r="19050" b="2286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8436E9" w:rsidRDefault="00137336" w:rsidP="008436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6E9">
                              <w:rPr>
                                <w:rFonts w:ascii="Times New Roman" w:hAnsi="Times New Roman" w:cs="Times New Roman"/>
                              </w:rPr>
                              <w:t>Педагогические</w:t>
                            </w:r>
                          </w:p>
                          <w:p w:rsidR="00137336" w:rsidRPr="008436E9" w:rsidRDefault="00137336" w:rsidP="008436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6E9">
                              <w:rPr>
                                <w:rFonts w:ascii="Times New Roman" w:hAnsi="Times New Roman" w:cs="Times New Roman"/>
                              </w:rPr>
                              <w:t xml:space="preserve"> 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3" style="position:absolute;left:0;text-align:left;margin-left:261.3pt;margin-top:15.7pt;width:132pt;height:3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">
                <v:textbox>
                  <w:txbxContent>
                    <w:p w:rsidR="00137336" w:rsidRPr="008436E9" w:rsidRDefault="00137336" w:rsidP="008436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36E9">
                        <w:rPr>
                          <w:rFonts w:ascii="Times New Roman" w:hAnsi="Times New Roman" w:cs="Times New Roman"/>
                        </w:rPr>
                        <w:t>Педагогические</w:t>
                      </w:r>
                    </w:p>
                    <w:p w:rsidR="00137336" w:rsidRPr="008436E9" w:rsidRDefault="00137336" w:rsidP="008436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36E9">
                        <w:rPr>
                          <w:rFonts w:ascii="Times New Roman" w:hAnsi="Times New Roman" w:cs="Times New Roman"/>
                        </w:rPr>
                        <w:t xml:space="preserve"> кадры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85312" wp14:editId="0507DC4B">
                <wp:simplePos x="0" y="0"/>
                <wp:positionH relativeFrom="column">
                  <wp:posOffset>1099185</wp:posOffset>
                </wp:positionH>
                <wp:positionV relativeFrom="paragraph">
                  <wp:posOffset>199390</wp:posOffset>
                </wp:positionV>
                <wp:extent cx="1676400" cy="485775"/>
                <wp:effectExtent l="0" t="0" r="19050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8436E9" w:rsidRDefault="00137336" w:rsidP="005E7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6E9">
                              <w:rPr>
                                <w:rFonts w:ascii="Times New Roman" w:hAnsi="Times New Roman" w:cs="Times New Roman"/>
                              </w:rPr>
                              <w:t>Система упорядоченных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left:0;text-align:left;margin-left:86.55pt;margin-top:15.7pt;width:132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">
                <v:textbox>
                  <w:txbxContent>
                    <w:p w:rsidR="00137336" w:rsidRPr="008436E9" w:rsidRDefault="00137336" w:rsidP="005E70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36E9">
                        <w:rPr>
                          <w:rFonts w:ascii="Times New Roman" w:hAnsi="Times New Roman" w:cs="Times New Roman"/>
                        </w:rPr>
                        <w:t>Система упорядоченных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5E7010" w:rsidRPr="003776C3" w:rsidRDefault="005622D9" w:rsidP="005E7010">
      <w:pPr>
        <w:pStyle w:val="a3"/>
        <w:tabs>
          <w:tab w:val="left" w:pos="1575"/>
        </w:tabs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C6D7D" wp14:editId="051143C2">
                <wp:simplePos x="0" y="0"/>
                <wp:positionH relativeFrom="column">
                  <wp:posOffset>2775585</wp:posOffset>
                </wp:positionH>
                <wp:positionV relativeFrom="paragraph">
                  <wp:posOffset>299085</wp:posOffset>
                </wp:positionV>
                <wp:extent cx="542925" cy="0"/>
                <wp:effectExtent l="38100" t="76200" r="28575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18.55pt;margin-top:23.55pt;width:42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3776C3" w:rsidRPr="003776C3" w:rsidRDefault="008436E9" w:rsidP="005E7010">
      <w:pPr>
        <w:pStyle w:val="a3"/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B22E99" wp14:editId="23B27EEC">
                <wp:simplePos x="0" y="0"/>
                <wp:positionH relativeFrom="column">
                  <wp:posOffset>2442210</wp:posOffset>
                </wp:positionH>
                <wp:positionV relativeFrom="paragraph">
                  <wp:posOffset>269240</wp:posOffset>
                </wp:positionV>
                <wp:extent cx="1419225" cy="476250"/>
                <wp:effectExtent l="0" t="0" r="28575" b="19050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3776C3" w:rsidRDefault="00137336" w:rsidP="00377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776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35" style="position:absolute;left:0;text-align:left;margin-left:192.3pt;margin-top:21.2pt;width:111.7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">
                <v:textbox>
                  <w:txbxContent>
                    <w:p w:rsidR="00137336" w:rsidRPr="003776C3" w:rsidRDefault="00137336" w:rsidP="003776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776C3">
                        <w:rPr>
                          <w:rFonts w:ascii="Times New Roman" w:hAnsi="Times New Roman" w:cs="Times New Roman"/>
                          <w:sz w:val="24"/>
                        </w:rPr>
                        <w:t>Формы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работы</w:t>
                      </w:r>
                    </w:p>
                  </w:txbxContent>
                </v:textbox>
              </v:roundrect>
            </w:pict>
          </mc:Fallback>
        </mc:AlternateContent>
      </w:r>
      <w:r w:rsidR="005E7010">
        <w:rPr>
          <w:color w:val="FF0000"/>
          <w:sz w:val="28"/>
          <w:szCs w:val="28"/>
        </w:rPr>
        <w:t xml:space="preserve">                                                                        </w:t>
      </w:r>
    </w:p>
    <w:p w:rsidR="003776C3" w:rsidRPr="003776C3" w:rsidRDefault="003776C3" w:rsidP="005E7010">
      <w:pPr>
        <w:pStyle w:val="a3"/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</w:p>
    <w:p w:rsidR="003776C3" w:rsidRPr="003776C3" w:rsidRDefault="008436E9" w:rsidP="005E7010">
      <w:pPr>
        <w:pStyle w:val="a3"/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45CC1" wp14:editId="69F72AD5">
                <wp:simplePos x="0" y="0"/>
                <wp:positionH relativeFrom="column">
                  <wp:posOffset>4347210</wp:posOffset>
                </wp:positionH>
                <wp:positionV relativeFrom="paragraph">
                  <wp:posOffset>254000</wp:posOffset>
                </wp:positionV>
                <wp:extent cx="1485900" cy="542925"/>
                <wp:effectExtent l="0" t="0" r="19050" b="2857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5E7010" w:rsidRDefault="00137336" w:rsidP="005E7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E70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Самообразование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6" style="position:absolute;left:0;text-align:left;margin-left:342.3pt;margin-top:20pt;width:117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">
                <v:textbox>
                  <w:txbxContent>
                    <w:p w:rsidR="00137336" w:rsidRPr="005E7010" w:rsidRDefault="00137336" w:rsidP="005E70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E7010">
                        <w:rPr>
                          <w:rFonts w:ascii="Times New Roman" w:hAnsi="Times New Roman" w:cs="Times New Roman"/>
                          <w:sz w:val="24"/>
                        </w:rPr>
                        <w:t>Самообразование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5D317" wp14:editId="657FFB82">
                <wp:simplePos x="0" y="0"/>
                <wp:positionH relativeFrom="column">
                  <wp:posOffset>3861435</wp:posOffset>
                </wp:positionH>
                <wp:positionV relativeFrom="paragraph">
                  <wp:posOffset>29845</wp:posOffset>
                </wp:positionV>
                <wp:extent cx="600075" cy="200025"/>
                <wp:effectExtent l="0" t="0" r="85725" b="666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04.05pt;margin-top:2.35pt;width:4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0A87A" wp14:editId="3AAC52FF">
                <wp:simplePos x="0" y="0"/>
                <wp:positionH relativeFrom="column">
                  <wp:posOffset>480060</wp:posOffset>
                </wp:positionH>
                <wp:positionV relativeFrom="paragraph">
                  <wp:posOffset>262890</wp:posOffset>
                </wp:positionV>
                <wp:extent cx="1600200" cy="542925"/>
                <wp:effectExtent l="0" t="0" r="19050" b="2857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336" w:rsidRDefault="00137336" w:rsidP="003776C3">
                            <w:pPr>
                              <w:jc w:val="center"/>
                            </w:pPr>
                            <w:r w:rsidRPr="005E70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Курсы повышения квалификации</w:t>
                            </w:r>
                            <w:r w:rsidRPr="005E701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7" style="position:absolute;left:0;text-align:left;margin-left:37.8pt;margin-top:20.7pt;width:126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">
                <v:textbox>
                  <w:txbxContent>
                    <w:p w:rsidR="00137336" w:rsidRDefault="00137336" w:rsidP="003776C3">
                      <w:pPr>
                        <w:jc w:val="center"/>
                      </w:pPr>
                      <w:r w:rsidRPr="005E7010">
                        <w:rPr>
                          <w:rFonts w:ascii="Times New Roman" w:hAnsi="Times New Roman" w:cs="Times New Roman"/>
                          <w:sz w:val="24"/>
                        </w:rPr>
                        <w:t>Курсы повышения квалификации</w:t>
                      </w:r>
                      <w:r w:rsidRPr="005E7010">
                        <w:rPr>
                          <w:sz w:val="24"/>
                        </w:rPr>
                        <w:t xml:space="preserve"> </w:t>
                      </w:r>
                      <w:r>
                        <w:t>педагогов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8D215" wp14:editId="07A05A7B">
                <wp:simplePos x="0" y="0"/>
                <wp:positionH relativeFrom="column">
                  <wp:posOffset>3147060</wp:posOffset>
                </wp:positionH>
                <wp:positionV relativeFrom="paragraph">
                  <wp:posOffset>93345</wp:posOffset>
                </wp:positionV>
                <wp:extent cx="0" cy="257175"/>
                <wp:effectExtent l="76200" t="0" r="76200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7.8pt;margin-top:7.3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sK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BD50F" wp14:editId="19E97904">
                <wp:simplePos x="0" y="0"/>
                <wp:positionH relativeFrom="column">
                  <wp:posOffset>1899285</wp:posOffset>
                </wp:positionH>
                <wp:positionV relativeFrom="paragraph">
                  <wp:posOffset>26670</wp:posOffset>
                </wp:positionV>
                <wp:extent cx="542925" cy="200025"/>
                <wp:effectExtent l="38100" t="0" r="28575" b="666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49.55pt;margin-top:2.1pt;width:42.75pt;height:1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3776C3" w:rsidRPr="003776C3" w:rsidRDefault="008436E9" w:rsidP="005E7010">
      <w:pPr>
        <w:pStyle w:val="a3"/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DAFCA" wp14:editId="0C0DB3A6">
                <wp:simplePos x="0" y="0"/>
                <wp:positionH relativeFrom="column">
                  <wp:posOffset>2356485</wp:posOffset>
                </wp:positionH>
                <wp:positionV relativeFrom="paragraph">
                  <wp:posOffset>33020</wp:posOffset>
                </wp:positionV>
                <wp:extent cx="1714500" cy="542925"/>
                <wp:effectExtent l="0" t="0" r="19050" b="2857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5E7010" w:rsidRDefault="00137336" w:rsidP="00377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E70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Внутрифирменное обучение в ДОУ</w:t>
                            </w:r>
                          </w:p>
                          <w:p w:rsidR="00137336" w:rsidRDefault="00137336" w:rsidP="00377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8" style="position:absolute;left:0;text-align:left;margin-left:185.55pt;margin-top:2.6pt;width:13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">
                <v:textbox>
                  <w:txbxContent>
                    <w:p w:rsidR="00137336" w:rsidRPr="005E7010" w:rsidRDefault="00137336" w:rsidP="003776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E7010">
                        <w:rPr>
                          <w:rFonts w:ascii="Times New Roman" w:hAnsi="Times New Roman" w:cs="Times New Roman"/>
                          <w:sz w:val="24"/>
                        </w:rPr>
                        <w:t>Внутрифирменное обучение в ДОУ</w:t>
                      </w:r>
                    </w:p>
                    <w:p w:rsidR="00137336" w:rsidRDefault="00137336" w:rsidP="003776C3"/>
                  </w:txbxContent>
                </v:textbox>
              </v:roundrect>
            </w:pict>
          </mc:Fallback>
        </mc:AlternateContent>
      </w:r>
    </w:p>
    <w:p w:rsidR="003776C3" w:rsidRPr="003776C3" w:rsidRDefault="003776C3" w:rsidP="005E7010">
      <w:pPr>
        <w:pStyle w:val="a3"/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</w:p>
    <w:p w:rsidR="003776C3" w:rsidRPr="003776C3" w:rsidRDefault="008436E9" w:rsidP="005E7010">
      <w:pPr>
        <w:pStyle w:val="a3"/>
        <w:tabs>
          <w:tab w:val="left" w:pos="795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B9048" wp14:editId="4E4ADBDE">
                <wp:simplePos x="0" y="0"/>
                <wp:positionH relativeFrom="column">
                  <wp:posOffset>403860</wp:posOffset>
                </wp:positionH>
                <wp:positionV relativeFrom="paragraph">
                  <wp:posOffset>121920</wp:posOffset>
                </wp:positionV>
                <wp:extent cx="5429250" cy="504825"/>
                <wp:effectExtent l="0" t="0" r="19050" b="28575"/>
                <wp:wrapNone/>
                <wp:docPr id="9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8436E9" w:rsidRDefault="00137336" w:rsidP="008436E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622D9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Формы организации: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436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семинар</w:t>
                            </w:r>
                            <w:r w:rsidRPr="008436E9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-</w:t>
                            </w:r>
                            <w:r w:rsidRPr="008436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практикум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; </w:t>
                            </w:r>
                            <w:r w:rsidRPr="008436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конкурс</w:t>
                            </w:r>
                            <w:r w:rsidR="00565E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ы</w:t>
                            </w:r>
                            <w:r w:rsidRPr="008436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педагогического мастерства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; </w:t>
                            </w:r>
                            <w:r w:rsidRPr="008436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консультации</w:t>
                            </w:r>
                            <w:r w:rsidR="00565EDB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;</w:t>
                            </w:r>
                          </w:p>
                          <w:p w:rsidR="00137336" w:rsidRDefault="00137336" w:rsidP="00843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3" o:spid="_x0000_s1039" style="position:absolute;left:0;text-align:left;margin-left:31.8pt;margin-top:9.6pt;width:427.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">
                <v:textbox>
                  <w:txbxContent>
                    <w:p w:rsidR="00137336" w:rsidRPr="008436E9" w:rsidRDefault="00137336" w:rsidP="008436E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622D9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Формы организации: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 </w:t>
                      </w:r>
                      <w:r w:rsidRPr="008436E9">
                        <w:rPr>
                          <w:rFonts w:ascii="Times New Roman" w:hAnsi="Times New Roman" w:cs="Times New Roman"/>
                          <w:sz w:val="24"/>
                        </w:rPr>
                        <w:t>семинар</w:t>
                      </w:r>
                      <w:r w:rsidRPr="008436E9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-</w:t>
                      </w:r>
                      <w:r w:rsidRPr="008436E9">
                        <w:rPr>
                          <w:rFonts w:ascii="Times New Roman" w:hAnsi="Times New Roman" w:cs="Times New Roman"/>
                          <w:sz w:val="24"/>
                        </w:rPr>
                        <w:t>практикум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; </w:t>
                      </w:r>
                      <w:r w:rsidRPr="008436E9">
                        <w:rPr>
                          <w:rFonts w:ascii="Times New Roman" w:hAnsi="Times New Roman" w:cs="Times New Roman"/>
                          <w:sz w:val="24"/>
                        </w:rPr>
                        <w:t>конкурс</w:t>
                      </w:r>
                      <w:r w:rsidR="00565EDB">
                        <w:rPr>
                          <w:rFonts w:ascii="Times New Roman" w:hAnsi="Times New Roman" w:cs="Times New Roman"/>
                          <w:sz w:val="24"/>
                        </w:rPr>
                        <w:t>ы</w:t>
                      </w:r>
                      <w:r w:rsidRPr="008436E9">
                        <w:rPr>
                          <w:rFonts w:ascii="Times New Roman" w:hAnsi="Times New Roman" w:cs="Times New Roman"/>
                          <w:sz w:val="24"/>
                        </w:rPr>
                        <w:t xml:space="preserve"> педагогического мастерства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; </w:t>
                      </w:r>
                      <w:r w:rsidRPr="008436E9">
                        <w:rPr>
                          <w:rFonts w:ascii="Times New Roman" w:hAnsi="Times New Roman" w:cs="Times New Roman"/>
                          <w:sz w:val="24"/>
                        </w:rPr>
                        <w:t>консультации</w:t>
                      </w:r>
                      <w:r w:rsidR="00565EDB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;</w:t>
                      </w:r>
                    </w:p>
                    <w:p w:rsidR="00137336" w:rsidRDefault="00137336" w:rsidP="008436E9"/>
                  </w:txbxContent>
                </v:textbox>
              </v:roundrect>
            </w:pict>
          </mc:Fallback>
        </mc:AlternateContent>
      </w:r>
    </w:p>
    <w:p w:rsidR="008436E9" w:rsidRDefault="008436E9" w:rsidP="0000436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360" w:rsidRDefault="00004360" w:rsidP="0000436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36E9" w:rsidRDefault="008436E9" w:rsidP="000043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Схема 1. </w:t>
      </w:r>
      <w:r w:rsidRPr="00377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повышения квалификации педагогических кадров</w:t>
      </w:r>
    </w:p>
    <w:p w:rsidR="009024F6" w:rsidRDefault="009024F6" w:rsidP="00902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4F6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- это составная часть непрерывного педагогического образования [</w:t>
      </w:r>
      <w:r w:rsidR="0072777C">
        <w:rPr>
          <w:rFonts w:ascii="Times New Roman" w:hAnsi="Times New Roman" w:cs="Times New Roman"/>
          <w:sz w:val="28"/>
          <w:szCs w:val="28"/>
        </w:rPr>
        <w:t>7,14</w:t>
      </w:r>
      <w:r w:rsidRPr="009024F6">
        <w:rPr>
          <w:rFonts w:ascii="Times New Roman" w:hAnsi="Times New Roman" w:cs="Times New Roman"/>
          <w:sz w:val="28"/>
          <w:szCs w:val="28"/>
        </w:rPr>
        <w:t xml:space="preserve">].  Современная система непрерывного профессионального образования — это динамично развивающаяся система, которую отличает открытость, многоступенчатость, </w:t>
      </w:r>
      <w:proofErr w:type="spellStart"/>
      <w:r w:rsidRPr="009024F6"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 w:rsidRPr="009024F6">
        <w:rPr>
          <w:rFonts w:ascii="Times New Roman" w:hAnsi="Times New Roman" w:cs="Times New Roman"/>
          <w:sz w:val="28"/>
          <w:szCs w:val="28"/>
        </w:rPr>
        <w:t>, многофункциональность и гибкость. Показателем развития системы служит постоянное обновление содержания и структуры педагогического образования на всех ступенях и уровнях [</w:t>
      </w:r>
      <w:r w:rsidR="0072777C" w:rsidRPr="0072777C">
        <w:rPr>
          <w:rFonts w:ascii="Times New Roman" w:hAnsi="Times New Roman" w:cs="Times New Roman"/>
          <w:sz w:val="28"/>
          <w:szCs w:val="28"/>
        </w:rPr>
        <w:t>10</w:t>
      </w:r>
      <w:r w:rsidRPr="009024F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024F6" w:rsidRDefault="009024F6" w:rsidP="00902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24F6">
        <w:rPr>
          <w:rFonts w:ascii="Times New Roman" w:hAnsi="Times New Roman" w:cs="Times New Roman"/>
          <w:sz w:val="28"/>
          <w:szCs w:val="28"/>
        </w:rPr>
        <w:t xml:space="preserve">роблема повышения квалификации педагогических кадров является на сегодняшний день чрезвычайно актуальной. </w:t>
      </w:r>
      <w:proofErr w:type="gramStart"/>
      <w:r w:rsidRPr="009024F6">
        <w:rPr>
          <w:rFonts w:ascii="Times New Roman" w:hAnsi="Times New Roman" w:cs="Times New Roman"/>
          <w:sz w:val="28"/>
          <w:szCs w:val="28"/>
        </w:rPr>
        <w:t xml:space="preserve">В рамках специально организованной деятельности по повышению квалификации кадров в условиях дошкольного образовательного учреждения решаются такие важные задачи как повышение уровня квалификации педагогов путем применения активных форм в работе с ними, изменение мотивации педагогов, развитию их самосознания, самообразования, </w:t>
      </w:r>
      <w:proofErr w:type="spellStart"/>
      <w:r w:rsidRPr="009024F6">
        <w:rPr>
          <w:rFonts w:ascii="Times New Roman" w:hAnsi="Times New Roman" w:cs="Times New Roman"/>
          <w:sz w:val="28"/>
          <w:szCs w:val="28"/>
        </w:rPr>
        <w:t>самостановления</w:t>
      </w:r>
      <w:proofErr w:type="spellEnd"/>
      <w:r w:rsidRPr="009024F6">
        <w:rPr>
          <w:rFonts w:ascii="Times New Roman" w:hAnsi="Times New Roman" w:cs="Times New Roman"/>
          <w:sz w:val="28"/>
          <w:szCs w:val="28"/>
        </w:rPr>
        <w:t>, повышение практической готовности педагогов реш</w:t>
      </w:r>
      <w:r w:rsidR="00565EDB">
        <w:rPr>
          <w:rFonts w:ascii="Times New Roman" w:hAnsi="Times New Roman" w:cs="Times New Roman"/>
          <w:sz w:val="28"/>
          <w:szCs w:val="28"/>
        </w:rPr>
        <w:t>ать актуальные для дошкольного образовательного учреждения</w:t>
      </w:r>
      <w:r w:rsidRPr="009024F6">
        <w:rPr>
          <w:rFonts w:ascii="Times New Roman" w:hAnsi="Times New Roman" w:cs="Times New Roman"/>
          <w:sz w:val="28"/>
          <w:szCs w:val="28"/>
        </w:rPr>
        <w:t xml:space="preserve"> задачи, которые обеспечивают повышение уровня кадровых ресурсов образовательного учреждения и их</w:t>
      </w:r>
      <w:proofErr w:type="gramEnd"/>
      <w:r w:rsidRPr="009024F6">
        <w:rPr>
          <w:rFonts w:ascii="Times New Roman" w:hAnsi="Times New Roman" w:cs="Times New Roman"/>
          <w:sz w:val="28"/>
          <w:szCs w:val="28"/>
        </w:rPr>
        <w:t xml:space="preserve"> соответствие предъявляемым требованиям. Следовательно, при таком подходе обеспечивается обновление теоретических и практических знаний специалистов системы образования в связи с возросшими требованиями к уровню их квалификации и актуализируется необходимость освоения современных методов решения профессиональных задач. Результаты теоретического анализа использования  традиционных методов обучения в системе повышения квалификации педагогов подтверждают, что они не удовлетворяют возникающим в современном обществе требованиям к уровню профессионализма педагогов. Необходимо использовать</w:t>
      </w:r>
      <w:r w:rsidRPr="00902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4F6">
        <w:rPr>
          <w:rFonts w:ascii="Times New Roman" w:hAnsi="Times New Roman" w:cs="Times New Roman"/>
          <w:sz w:val="28"/>
          <w:szCs w:val="28"/>
        </w:rPr>
        <w:t>современные технологии повышения квалификации, активные методы обучения кадров в условиях образовательных учреждений.</w:t>
      </w:r>
    </w:p>
    <w:p w:rsidR="00252ED4" w:rsidRDefault="00252ED4" w:rsidP="00252ED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EAC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Чрезвычайно актуальным становится использование современных технологий в системе специально организованной деятельности по повышению </w:t>
      </w:r>
      <w:r w:rsidRPr="00591E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профессиональной компетентности педагогов в ДОУ, в частности активных методов обучения. </w:t>
      </w:r>
    </w:p>
    <w:p w:rsidR="00252ED4" w:rsidRDefault="00252ED4" w:rsidP="00902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EA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gramStart"/>
      <w:r w:rsidRPr="00591EAC">
        <w:rPr>
          <w:rFonts w:ascii="Times New Roman" w:hAnsi="Times New Roman" w:cs="Times New Roman"/>
          <w:color w:val="000000"/>
          <w:sz w:val="28"/>
          <w:szCs w:val="28"/>
        </w:rPr>
        <w:t>кейс-технологий</w:t>
      </w:r>
      <w:proofErr w:type="gramEnd"/>
      <w:r w:rsidRPr="00591EAC">
        <w:rPr>
          <w:rFonts w:ascii="Times New Roman" w:hAnsi="Times New Roman" w:cs="Times New Roman"/>
          <w:color w:val="000000"/>
          <w:sz w:val="28"/>
          <w:szCs w:val="28"/>
        </w:rPr>
        <w:t xml:space="preserve"> – одно из перспективных направлений в системе непрерывного профессионального образования  О.Г. Смолянинова, Г.К. Давиденко.</w:t>
      </w:r>
    </w:p>
    <w:p w:rsidR="009024F6" w:rsidRDefault="009024F6" w:rsidP="00902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4F6">
        <w:rPr>
          <w:rFonts w:ascii="Times New Roman" w:hAnsi="Times New Roman" w:cs="Times New Roman"/>
          <w:b/>
          <w:bCs/>
          <w:sz w:val="28"/>
          <w:szCs w:val="28"/>
        </w:rPr>
        <w:t>Кейс – технология как современная технология, используемая при повышении квалификации кадров в системе образования</w:t>
      </w:r>
    </w:p>
    <w:p w:rsidR="009024F6" w:rsidRPr="009024F6" w:rsidRDefault="009024F6" w:rsidP="00902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4F6">
        <w:rPr>
          <w:rFonts w:ascii="Times New Roman" w:hAnsi="Times New Roman" w:cs="Times New Roman"/>
          <w:sz w:val="28"/>
          <w:szCs w:val="28"/>
        </w:rPr>
        <w:t>На сегодняшний день не существует единой трактовки понятия «</w:t>
      </w:r>
      <w:proofErr w:type="gramStart"/>
      <w:r w:rsidRPr="009024F6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9024F6">
        <w:rPr>
          <w:rFonts w:ascii="Times New Roman" w:hAnsi="Times New Roman" w:cs="Times New Roman"/>
          <w:sz w:val="28"/>
          <w:szCs w:val="28"/>
        </w:rPr>
        <w:t>». В одних  педагогических статьях используются термины «</w:t>
      </w:r>
      <w:proofErr w:type="gramStart"/>
      <w:r w:rsidRPr="009024F6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9024F6">
        <w:rPr>
          <w:rFonts w:ascii="Times New Roman" w:hAnsi="Times New Roman" w:cs="Times New Roman"/>
          <w:sz w:val="28"/>
          <w:szCs w:val="28"/>
        </w:rPr>
        <w:t xml:space="preserve">» и «кейс-метод» в качестве синонимов, в других - эти понятия не являются равнозначными. </w:t>
      </w:r>
    </w:p>
    <w:p w:rsidR="009024F6" w:rsidRPr="009024F6" w:rsidRDefault="009024F6" w:rsidP="00902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4F6">
        <w:rPr>
          <w:rFonts w:ascii="Times New Roman" w:hAnsi="Times New Roman" w:cs="Times New Roman"/>
          <w:sz w:val="28"/>
          <w:szCs w:val="28"/>
        </w:rPr>
        <w:tab/>
        <w:t xml:space="preserve"> Термин «</w:t>
      </w:r>
      <w:proofErr w:type="gramStart"/>
      <w:r w:rsidRPr="009024F6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9024F6">
        <w:rPr>
          <w:rFonts w:ascii="Times New Roman" w:hAnsi="Times New Roman" w:cs="Times New Roman"/>
          <w:sz w:val="28"/>
          <w:szCs w:val="28"/>
        </w:rPr>
        <w:t xml:space="preserve">» появился в отечественном педагогическом лексиконе из английского языка: </w:t>
      </w:r>
      <w:r w:rsidRPr="009024F6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9024F6">
        <w:rPr>
          <w:rFonts w:ascii="Times New Roman" w:hAnsi="Times New Roman" w:cs="Times New Roman"/>
          <w:sz w:val="28"/>
          <w:szCs w:val="28"/>
        </w:rPr>
        <w:t>-</w:t>
      </w:r>
      <w:r w:rsidRPr="009024F6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9024F6">
        <w:rPr>
          <w:rFonts w:ascii="Times New Roman" w:hAnsi="Times New Roman" w:cs="Times New Roman"/>
          <w:sz w:val="28"/>
          <w:szCs w:val="28"/>
        </w:rPr>
        <w:t xml:space="preserve">, </w:t>
      </w:r>
      <w:r w:rsidRPr="009024F6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9024F6">
        <w:rPr>
          <w:rFonts w:ascii="Times New Roman" w:hAnsi="Times New Roman" w:cs="Times New Roman"/>
          <w:sz w:val="28"/>
          <w:szCs w:val="28"/>
        </w:rPr>
        <w:t xml:space="preserve"> </w:t>
      </w:r>
      <w:r w:rsidRPr="009024F6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9024F6">
        <w:rPr>
          <w:rFonts w:ascii="Times New Roman" w:hAnsi="Times New Roman" w:cs="Times New Roman"/>
          <w:sz w:val="28"/>
          <w:szCs w:val="28"/>
        </w:rPr>
        <w:t>. Дословно  словосочетание «</w:t>
      </w:r>
      <w:r w:rsidRPr="009024F6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9024F6">
        <w:rPr>
          <w:rFonts w:ascii="Times New Roman" w:hAnsi="Times New Roman" w:cs="Times New Roman"/>
          <w:sz w:val="28"/>
          <w:szCs w:val="28"/>
        </w:rPr>
        <w:t>-</w:t>
      </w:r>
      <w:r w:rsidRPr="009024F6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9024F6">
        <w:rPr>
          <w:rFonts w:ascii="Times New Roman" w:hAnsi="Times New Roman" w:cs="Times New Roman"/>
          <w:sz w:val="28"/>
          <w:szCs w:val="28"/>
        </w:rPr>
        <w:t xml:space="preserve">” переводится как метод ситуаций. Возможно, потому в современных педагогических разработках происходит смешение двух терминов - технологии и метода.  </w:t>
      </w:r>
    </w:p>
    <w:p w:rsidR="009024F6" w:rsidRPr="009024F6" w:rsidRDefault="009024F6" w:rsidP="00902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4F6">
        <w:rPr>
          <w:rFonts w:ascii="Times New Roman" w:hAnsi="Times New Roman" w:cs="Times New Roman"/>
          <w:sz w:val="28"/>
          <w:szCs w:val="28"/>
        </w:rPr>
        <w:tab/>
        <w:t xml:space="preserve"> Метод обучения (от др</w:t>
      </w:r>
      <w:proofErr w:type="gramStart"/>
      <w:r w:rsidRPr="009024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024F6">
        <w:rPr>
          <w:rFonts w:ascii="Times New Roman" w:hAnsi="Times New Roman" w:cs="Times New Roman"/>
          <w:sz w:val="28"/>
          <w:szCs w:val="28"/>
        </w:rPr>
        <w:t xml:space="preserve">греч. </w:t>
      </w:r>
      <w:r w:rsidRPr="009024F6">
        <w:rPr>
          <w:rFonts w:ascii="Times New Roman" w:hAnsi="Times New Roman" w:cs="Times New Roman"/>
          <w:sz w:val="28"/>
          <w:szCs w:val="28"/>
          <w:lang w:val="el-GR"/>
        </w:rPr>
        <w:t xml:space="preserve">μέθοδος </w:t>
      </w:r>
      <w:r w:rsidRPr="009024F6">
        <w:rPr>
          <w:rFonts w:ascii="Times New Roman" w:hAnsi="Times New Roman" w:cs="Times New Roman"/>
          <w:sz w:val="28"/>
          <w:szCs w:val="28"/>
        </w:rPr>
        <w:t>—</w:t>
      </w:r>
      <w:r w:rsidRPr="009024F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024F6">
        <w:rPr>
          <w:rFonts w:ascii="Times New Roman" w:hAnsi="Times New Roman" w:cs="Times New Roman"/>
          <w:sz w:val="28"/>
          <w:szCs w:val="28"/>
        </w:rPr>
        <w:t xml:space="preserve">путь) – процесс взаимодействия между преподавателями и учениками, в результате которого происходит передача и усвоение знаний, умений и навыков, предусмотренных содержанием обучения. </w:t>
      </w:r>
    </w:p>
    <w:p w:rsidR="009024F6" w:rsidRPr="009024F6" w:rsidRDefault="009024F6" w:rsidP="00902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4F6">
        <w:rPr>
          <w:rFonts w:ascii="Times New Roman" w:hAnsi="Times New Roman" w:cs="Times New Roman"/>
          <w:sz w:val="28"/>
          <w:szCs w:val="28"/>
        </w:rPr>
        <w:tab/>
        <w:t>Понятие «технология» шире, метод обучения является составной частью педагогической технологии.</w:t>
      </w:r>
    </w:p>
    <w:p w:rsidR="009024F6" w:rsidRPr="009024F6" w:rsidRDefault="009024F6" w:rsidP="00902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4F6">
        <w:rPr>
          <w:rFonts w:ascii="Times New Roman" w:hAnsi="Times New Roman" w:cs="Times New Roman"/>
          <w:sz w:val="28"/>
          <w:szCs w:val="28"/>
        </w:rPr>
        <w:tab/>
        <w:t>Обобщенные результаты анализа существующих трактовок относительно понятий «педагогическая технология» и «кейс-технология»  представлены в таблице 1.</w:t>
      </w:r>
    </w:p>
    <w:p w:rsidR="009024F6" w:rsidRPr="009024F6" w:rsidRDefault="009024F6" w:rsidP="009024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4F6">
        <w:rPr>
          <w:rFonts w:ascii="Times New Roman" w:hAnsi="Times New Roman" w:cs="Times New Roman"/>
          <w:sz w:val="28"/>
          <w:szCs w:val="28"/>
        </w:rPr>
        <w:tab/>
        <w:t xml:space="preserve">Кейс-метод  - метод анализа ситуаций. Суть данного метода заключается в том, что </w:t>
      </w:r>
      <w:proofErr w:type="gramStart"/>
      <w:r w:rsidRPr="009024F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024F6">
        <w:rPr>
          <w:rFonts w:ascii="Times New Roman" w:hAnsi="Times New Roman" w:cs="Times New Roman"/>
          <w:sz w:val="28"/>
          <w:szCs w:val="28"/>
        </w:rPr>
        <w:t xml:space="preserve">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</w:t>
      </w:r>
      <w:r w:rsidRPr="009024F6">
        <w:rPr>
          <w:rFonts w:ascii="Times New Roman" w:hAnsi="Times New Roman" w:cs="Times New Roman"/>
          <w:sz w:val="28"/>
          <w:szCs w:val="28"/>
        </w:rPr>
        <w:lastRenderedPageBreak/>
        <w:t>который необходимо усвоить при разрешении данной проблемы. При этом сама проблема не имеет однозначных решений [</w:t>
      </w:r>
      <w:r w:rsidR="0072777C">
        <w:rPr>
          <w:rFonts w:ascii="Times New Roman" w:hAnsi="Times New Roman" w:cs="Times New Roman"/>
          <w:sz w:val="28"/>
          <w:szCs w:val="28"/>
        </w:rPr>
        <w:t>25</w:t>
      </w:r>
      <w:r w:rsidRPr="009024F6">
        <w:rPr>
          <w:rFonts w:ascii="Times New Roman" w:hAnsi="Times New Roman" w:cs="Times New Roman"/>
          <w:sz w:val="28"/>
          <w:szCs w:val="28"/>
        </w:rPr>
        <w:t>].</w:t>
      </w:r>
    </w:p>
    <w:p w:rsidR="00004360" w:rsidRPr="00004360" w:rsidRDefault="009024F6" w:rsidP="00004360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004360">
        <w:rPr>
          <w:rFonts w:ascii="Times New Roman" w:hAnsi="Times New Roman" w:cs="Times New Roman"/>
          <w:b/>
          <w:iCs/>
          <w:sz w:val="28"/>
          <w:szCs w:val="28"/>
        </w:rPr>
        <w:t xml:space="preserve">Таблица 1  </w:t>
      </w:r>
    </w:p>
    <w:p w:rsidR="00004360" w:rsidRDefault="009024F6" w:rsidP="000043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04360">
        <w:rPr>
          <w:rFonts w:ascii="Times New Roman" w:hAnsi="Times New Roman" w:cs="Times New Roman"/>
          <w:b/>
          <w:iCs/>
          <w:sz w:val="28"/>
          <w:szCs w:val="28"/>
        </w:rPr>
        <w:t xml:space="preserve">Наглядное сравнение понятий </w:t>
      </w:r>
    </w:p>
    <w:p w:rsidR="009024F6" w:rsidRPr="00004360" w:rsidRDefault="009024F6" w:rsidP="000043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04360">
        <w:rPr>
          <w:rFonts w:ascii="Times New Roman" w:hAnsi="Times New Roman" w:cs="Times New Roman"/>
          <w:b/>
          <w:iCs/>
          <w:sz w:val="28"/>
          <w:szCs w:val="28"/>
        </w:rPr>
        <w:t>«педагогическая технология» и «кейс-технология»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9"/>
        <w:gridCol w:w="4966"/>
      </w:tblGrid>
      <w:tr w:rsidR="009024F6" w:rsidRPr="009024F6" w:rsidTr="00137336">
        <w:tc>
          <w:tcPr>
            <w:tcW w:w="5099" w:type="dxa"/>
          </w:tcPr>
          <w:p w:rsidR="009024F6" w:rsidRPr="004707E5" w:rsidRDefault="009024F6" w:rsidP="00470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7E5">
              <w:rPr>
                <w:rFonts w:ascii="Times New Roman" w:hAnsi="Times New Roman" w:cs="Times New Roman"/>
                <w:b/>
                <w:sz w:val="24"/>
              </w:rPr>
              <w:t>Педагогическая технология</w:t>
            </w:r>
          </w:p>
        </w:tc>
        <w:tc>
          <w:tcPr>
            <w:tcW w:w="4966" w:type="dxa"/>
          </w:tcPr>
          <w:p w:rsidR="009024F6" w:rsidRPr="004707E5" w:rsidRDefault="009024F6" w:rsidP="00470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7E5">
              <w:rPr>
                <w:rFonts w:ascii="Times New Roman" w:hAnsi="Times New Roman" w:cs="Times New Roman"/>
                <w:b/>
                <w:sz w:val="24"/>
              </w:rPr>
              <w:t>Кейс-технология</w:t>
            </w:r>
          </w:p>
        </w:tc>
      </w:tr>
      <w:tr w:rsidR="009024F6" w:rsidRPr="009024F6" w:rsidTr="009024F6">
        <w:trPr>
          <w:trHeight w:val="7054"/>
        </w:trPr>
        <w:tc>
          <w:tcPr>
            <w:tcW w:w="5099" w:type="dxa"/>
          </w:tcPr>
          <w:p w:rsidR="009024F6" w:rsidRPr="009024F6" w:rsidRDefault="009024F6" w:rsidP="003E7E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4"/>
              </w:rPr>
            </w:pPr>
            <w:r w:rsidRPr="009024F6">
              <w:rPr>
                <w:rFonts w:ascii="Times New Roman" w:hAnsi="Times New Roman" w:cs="Times New Roman"/>
                <w:sz w:val="24"/>
              </w:rPr>
              <w:t>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</w:t>
            </w:r>
            <w:proofErr w:type="spellStart"/>
            <w:r w:rsidRPr="009024F6">
              <w:rPr>
                <w:rFonts w:ascii="Times New Roman" w:hAnsi="Times New Roman" w:cs="Times New Roman"/>
                <w:sz w:val="24"/>
              </w:rPr>
              <w:t>Б.Т.Лихачев</w:t>
            </w:r>
            <w:proofErr w:type="spellEnd"/>
            <w:r w:rsidRPr="009024F6">
              <w:rPr>
                <w:rFonts w:ascii="Times New Roman" w:hAnsi="Times New Roman" w:cs="Times New Roman"/>
                <w:sz w:val="24"/>
              </w:rPr>
              <w:t>);</w:t>
            </w:r>
          </w:p>
          <w:p w:rsidR="009024F6" w:rsidRPr="009024F6" w:rsidRDefault="009024F6" w:rsidP="003E7E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4"/>
              </w:rPr>
            </w:pPr>
            <w:r w:rsidRPr="009024F6">
              <w:rPr>
                <w:rFonts w:ascii="Times New Roman" w:hAnsi="Times New Roman" w:cs="Times New Roman"/>
                <w:sz w:val="24"/>
              </w:rPr>
              <w:t>содержательная техника реализации учебного процесса (</w:t>
            </w:r>
            <w:proofErr w:type="spellStart"/>
            <w:r w:rsidRPr="009024F6">
              <w:rPr>
                <w:rFonts w:ascii="Times New Roman" w:hAnsi="Times New Roman" w:cs="Times New Roman"/>
                <w:sz w:val="24"/>
              </w:rPr>
              <w:t>В.П.Беспалько</w:t>
            </w:r>
            <w:proofErr w:type="spellEnd"/>
            <w:r w:rsidRPr="009024F6">
              <w:rPr>
                <w:rFonts w:ascii="Times New Roman" w:hAnsi="Times New Roman" w:cs="Times New Roman"/>
                <w:sz w:val="24"/>
              </w:rPr>
              <w:t>);</w:t>
            </w:r>
          </w:p>
          <w:p w:rsidR="009024F6" w:rsidRPr="009024F6" w:rsidRDefault="009024F6" w:rsidP="003E7E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4"/>
              </w:rPr>
            </w:pPr>
            <w:r w:rsidRPr="009024F6">
              <w:rPr>
                <w:rFonts w:ascii="Times New Roman" w:hAnsi="Times New Roman" w:cs="Times New Roman"/>
                <w:sz w:val="24"/>
              </w:rPr>
              <w:t>это описание процесса достижения планируемых результатов обучения (</w:t>
            </w:r>
            <w:proofErr w:type="spellStart"/>
            <w:r w:rsidRPr="009024F6">
              <w:rPr>
                <w:rFonts w:ascii="Times New Roman" w:hAnsi="Times New Roman" w:cs="Times New Roman"/>
                <w:sz w:val="24"/>
              </w:rPr>
              <w:t>И.П.Волков</w:t>
            </w:r>
            <w:proofErr w:type="spellEnd"/>
            <w:r w:rsidRPr="009024F6">
              <w:rPr>
                <w:rFonts w:ascii="Times New Roman" w:hAnsi="Times New Roman" w:cs="Times New Roman"/>
                <w:sz w:val="24"/>
              </w:rPr>
              <w:t>);</w:t>
            </w:r>
          </w:p>
          <w:p w:rsidR="009024F6" w:rsidRPr="009024F6" w:rsidRDefault="009024F6" w:rsidP="003E7E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4"/>
              </w:rPr>
            </w:pPr>
            <w:r w:rsidRPr="009024F6">
              <w:rPr>
                <w:rFonts w:ascii="Times New Roman" w:hAnsi="Times New Roman" w:cs="Times New Roman"/>
                <w:sz w:val="24"/>
              </w:rPr>
              <w:t>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</w:t>
            </w:r>
            <w:proofErr w:type="spellStart"/>
            <w:r w:rsidRPr="009024F6">
              <w:rPr>
                <w:rFonts w:ascii="Times New Roman" w:hAnsi="Times New Roman" w:cs="Times New Roman"/>
                <w:sz w:val="24"/>
              </w:rPr>
              <w:t>В.М.Монахов</w:t>
            </w:r>
            <w:proofErr w:type="spellEnd"/>
            <w:r w:rsidRPr="009024F6">
              <w:rPr>
                <w:rFonts w:ascii="Times New Roman" w:hAnsi="Times New Roman" w:cs="Times New Roman"/>
                <w:sz w:val="24"/>
              </w:rPr>
              <w:t>);</w:t>
            </w:r>
          </w:p>
          <w:p w:rsidR="009024F6" w:rsidRPr="009024F6" w:rsidRDefault="009024F6" w:rsidP="003E7E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4"/>
              </w:rPr>
            </w:pPr>
            <w:r w:rsidRPr="009024F6">
              <w:rPr>
                <w:rFonts w:ascii="Times New Roman" w:hAnsi="Times New Roman" w:cs="Times New Roman"/>
                <w:sz w:val="24"/>
              </w:rPr>
              <w:t>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</w:t>
            </w:r>
            <w:r w:rsidR="0072777C">
              <w:rPr>
                <w:rFonts w:ascii="Times New Roman" w:hAnsi="Times New Roman" w:cs="Times New Roman"/>
                <w:sz w:val="24"/>
              </w:rPr>
              <w:t>елей (</w:t>
            </w:r>
            <w:proofErr w:type="spellStart"/>
            <w:r w:rsidR="0072777C">
              <w:rPr>
                <w:rFonts w:ascii="Times New Roman" w:hAnsi="Times New Roman" w:cs="Times New Roman"/>
                <w:sz w:val="24"/>
              </w:rPr>
              <w:t>М.В.Кларин</w:t>
            </w:r>
            <w:proofErr w:type="spellEnd"/>
            <w:r w:rsidR="0072777C">
              <w:rPr>
                <w:rFonts w:ascii="Times New Roman" w:hAnsi="Times New Roman" w:cs="Times New Roman"/>
                <w:sz w:val="24"/>
              </w:rPr>
              <w:t>)»</w:t>
            </w:r>
            <w:r w:rsidRPr="009024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6" w:type="dxa"/>
          </w:tcPr>
          <w:p w:rsidR="009024F6" w:rsidRPr="009024F6" w:rsidRDefault="009024F6" w:rsidP="003E7E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</w:rPr>
            </w:pPr>
            <w:r w:rsidRPr="009024F6">
              <w:rPr>
                <w:rFonts w:ascii="Times New Roman" w:hAnsi="Times New Roman" w:cs="Times New Roman"/>
                <w:sz w:val="24"/>
              </w:rPr>
              <w:t xml:space="preserve">в дистанционном образовании кейс-технология представляет собой технологию обучения, построенную на таком учебно-методическом комплексе, задача которого обеспечить необходимым набором информационного, методического материала и дающая возможность осуществить </w:t>
            </w:r>
            <w:proofErr w:type="gramStart"/>
            <w:r w:rsidRPr="009024F6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9024F6">
              <w:rPr>
                <w:rFonts w:ascii="Times New Roman" w:hAnsi="Times New Roman" w:cs="Times New Roman"/>
                <w:sz w:val="24"/>
              </w:rPr>
              <w:t xml:space="preserve"> самостоятельным усвоением знаний по конкретному предмету (И.Н. Розина);  </w:t>
            </w:r>
          </w:p>
          <w:p w:rsidR="009024F6" w:rsidRPr="009024F6" w:rsidRDefault="009024F6" w:rsidP="003E7E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</w:rPr>
            </w:pPr>
            <w:r w:rsidRPr="009024F6">
              <w:rPr>
                <w:rFonts w:ascii="Times New Roman" w:hAnsi="Times New Roman" w:cs="Times New Roman"/>
                <w:sz w:val="24"/>
              </w:rPr>
              <w:t xml:space="preserve">чемоданчик с учебно-методическими материалами (В.В. Лаптев);  </w:t>
            </w:r>
          </w:p>
          <w:p w:rsidR="009024F6" w:rsidRPr="009024F6" w:rsidRDefault="009024F6" w:rsidP="003E7E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</w:rPr>
            </w:pPr>
            <w:r w:rsidRPr="009024F6">
              <w:rPr>
                <w:rFonts w:ascii="Times New Roman" w:hAnsi="Times New Roman" w:cs="Times New Roman"/>
                <w:sz w:val="24"/>
              </w:rPr>
              <w:t xml:space="preserve">вид дистанционной технологии обучения, основанный на использовании наборов (кейсов) текстовых, аудиовизуальных и мультимедийных учебно-методических материалов и их рассылке для самостоятельного изучения обучаемыми при организации регулярных консультаций у преподавателей  - </w:t>
            </w:r>
            <w:proofErr w:type="spellStart"/>
            <w:r w:rsidRPr="009024F6">
              <w:rPr>
                <w:rFonts w:ascii="Times New Roman" w:hAnsi="Times New Roman" w:cs="Times New Roman"/>
                <w:sz w:val="24"/>
              </w:rPr>
              <w:t>тьюторов</w:t>
            </w:r>
            <w:proofErr w:type="spellEnd"/>
            <w:r w:rsidRPr="009024F6">
              <w:rPr>
                <w:rFonts w:ascii="Times New Roman" w:hAnsi="Times New Roman" w:cs="Times New Roman"/>
                <w:sz w:val="24"/>
              </w:rPr>
              <w:t xml:space="preserve"> традицион</w:t>
            </w:r>
            <w:r w:rsidR="0072777C">
              <w:rPr>
                <w:rFonts w:ascii="Times New Roman" w:hAnsi="Times New Roman" w:cs="Times New Roman"/>
                <w:sz w:val="24"/>
              </w:rPr>
              <w:t>ным или дистанционным способом</w:t>
            </w:r>
            <w:proofErr w:type="gramStart"/>
            <w:r w:rsidR="007277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4F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9024F6" w:rsidRPr="009024F6" w:rsidRDefault="009024F6" w:rsidP="003E7EE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4"/>
              </w:rPr>
            </w:pPr>
            <w:r w:rsidRPr="009024F6">
              <w:rPr>
                <w:rFonts w:ascii="Times New Roman" w:hAnsi="Times New Roman" w:cs="Times New Roman"/>
                <w:sz w:val="24"/>
              </w:rPr>
              <w:t>группу образовательных технологий, основанных на обучении путем решения конкретных задач — ситуаций (кейсов). Их относят к неигровым имитационным активным методам обучения [</w:t>
            </w:r>
            <w:r w:rsidR="0072777C" w:rsidRPr="0072777C">
              <w:rPr>
                <w:rFonts w:ascii="Times New Roman" w:hAnsi="Times New Roman" w:cs="Times New Roman"/>
                <w:sz w:val="24"/>
              </w:rPr>
              <w:t xml:space="preserve">12, 25, </w:t>
            </w:r>
            <w:r w:rsidR="0072777C">
              <w:rPr>
                <w:rFonts w:ascii="Times New Roman" w:hAnsi="Times New Roman" w:cs="Times New Roman"/>
                <w:sz w:val="24"/>
              </w:rPr>
              <w:t>26</w:t>
            </w:r>
            <w:r w:rsidRPr="009024F6">
              <w:rPr>
                <w:rFonts w:ascii="Times New Roman" w:hAnsi="Times New Roman" w:cs="Times New Roman"/>
                <w:sz w:val="24"/>
              </w:rPr>
              <w:t>].</w:t>
            </w:r>
          </w:p>
        </w:tc>
      </w:tr>
    </w:tbl>
    <w:p w:rsidR="009024F6" w:rsidRDefault="009024F6" w:rsidP="003E7E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52ED4" w:rsidRPr="003E7EE9" w:rsidRDefault="00252ED4" w:rsidP="00252ED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E9">
        <w:rPr>
          <w:rFonts w:ascii="Times New Roman" w:hAnsi="Times New Roman" w:cs="Times New Roman"/>
          <w:sz w:val="28"/>
          <w:szCs w:val="28"/>
        </w:rPr>
        <w:t xml:space="preserve">Кейс-метод - интерактивный метод обучения, направленный на обеспечение эффективного освоения теоретических положений и овладение практическим использованием материала. </w:t>
      </w:r>
    </w:p>
    <w:p w:rsidR="00252ED4" w:rsidRDefault="00252ED4" w:rsidP="00252ED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E9">
        <w:rPr>
          <w:rFonts w:ascii="Times New Roman" w:hAnsi="Times New Roman" w:cs="Times New Roman"/>
          <w:sz w:val="28"/>
          <w:szCs w:val="28"/>
        </w:rPr>
        <w:t xml:space="preserve">Кейс представляет собой некоторую ролевую систему. Под ролью понимают совокупность требований, предъявляемых к лицам, занимающим определенные социальные позиции.  Действия в кейсе либо даются в описании, и тогда требуется их осмыслить (последствия, эффективность), либо они должны быть предложены в качестве способа разрешения проблемы. Но в </w:t>
      </w:r>
      <w:r w:rsidRPr="003E7EE9">
        <w:rPr>
          <w:rFonts w:ascii="Times New Roman" w:hAnsi="Times New Roman" w:cs="Times New Roman"/>
          <w:sz w:val="28"/>
          <w:szCs w:val="28"/>
        </w:rPr>
        <w:lastRenderedPageBreak/>
        <w:t>любом случае выработка модели практического действия представляется эффективным средством формирования профессиональных качеств обучаемых [</w:t>
      </w:r>
      <w:r w:rsidR="0072777C">
        <w:rPr>
          <w:rFonts w:ascii="Times New Roman" w:hAnsi="Times New Roman" w:cs="Times New Roman"/>
          <w:sz w:val="28"/>
          <w:szCs w:val="28"/>
        </w:rPr>
        <w:t>26</w:t>
      </w:r>
      <w:r w:rsidRPr="003E7EE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EE9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EE9">
        <w:rPr>
          <w:rFonts w:ascii="Times New Roman" w:hAnsi="Times New Roman" w:cs="Times New Roman"/>
          <w:sz w:val="28"/>
          <w:szCs w:val="28"/>
        </w:rPr>
        <w:t xml:space="preserve">Руководство принципами, приведёнными в таблице 2, однако, влечет за собой ряд проблем, которые требуют решения: применение комплексного подхода к выбору форм и методов обучения с целью создания привлекательной для обучающегося структуры практической подготовки; междисциплинарная и </w:t>
      </w:r>
      <w:proofErr w:type="spellStart"/>
      <w:r w:rsidRPr="003E7EE9">
        <w:rPr>
          <w:rFonts w:ascii="Times New Roman" w:hAnsi="Times New Roman" w:cs="Times New Roman"/>
          <w:sz w:val="28"/>
          <w:szCs w:val="28"/>
        </w:rPr>
        <w:t>межкафедральная</w:t>
      </w:r>
      <w:proofErr w:type="spellEnd"/>
      <w:r w:rsidRPr="003E7EE9">
        <w:rPr>
          <w:rFonts w:ascii="Times New Roman" w:hAnsi="Times New Roman" w:cs="Times New Roman"/>
          <w:sz w:val="28"/>
          <w:szCs w:val="28"/>
        </w:rPr>
        <w:t xml:space="preserve"> согласованность применяемых форм обучения; поиск или разработка и использование разных методических приемов с целью обеспечения эффективности и результативности процесса обучения;</w:t>
      </w:r>
      <w:proofErr w:type="gramEnd"/>
      <w:r w:rsidRPr="003E7EE9">
        <w:rPr>
          <w:rFonts w:ascii="Times New Roman" w:hAnsi="Times New Roman" w:cs="Times New Roman"/>
          <w:sz w:val="28"/>
          <w:szCs w:val="28"/>
        </w:rPr>
        <w:t xml:space="preserve"> повышение педагогического мастерства, обретение преподавателями навыков и стиля поведения тренера-инструктора.</w:t>
      </w:r>
    </w:p>
    <w:p w:rsidR="00004360" w:rsidRPr="00004360" w:rsidRDefault="00004360" w:rsidP="00004360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Таблица 2</w:t>
      </w:r>
    </w:p>
    <w:p w:rsidR="003E7EE9" w:rsidRPr="00004360" w:rsidRDefault="003E7EE9" w:rsidP="000043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04360">
        <w:rPr>
          <w:rFonts w:ascii="Times New Roman" w:hAnsi="Times New Roman" w:cs="Times New Roman"/>
          <w:b/>
          <w:iCs/>
          <w:sz w:val="28"/>
          <w:szCs w:val="28"/>
        </w:rPr>
        <w:t>Методологические принципы использования  кейс-метода  в обучении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58"/>
        <w:gridCol w:w="2888"/>
        <w:gridCol w:w="3693"/>
      </w:tblGrid>
      <w:tr w:rsidR="003E7EE9" w:rsidRPr="003E7EE9" w:rsidTr="003E7EE9">
        <w:trPr>
          <w:trHeight w:val="2444"/>
        </w:trPr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E7EE9" w:rsidRPr="003E7EE9" w:rsidRDefault="003E7EE9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EE9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подход к каждому обучающемуся, учёт его потребностей и стиля обучения, что предполагает сбор максимума информации </w:t>
            </w:r>
            <w:proofErr w:type="gramStart"/>
            <w:r w:rsidRPr="003E7EE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E7EE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еще до занятий</w:t>
            </w: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E7EE9" w:rsidRPr="003E7EE9" w:rsidRDefault="003E7EE9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предоставление </w:t>
            </w:r>
            <w:r w:rsidRPr="003E7EE9">
              <w:rPr>
                <w:rFonts w:ascii="Times New Roman" w:hAnsi="Times New Roman" w:cs="Times New Roman"/>
                <w:sz w:val="24"/>
                <w:szCs w:val="24"/>
              </w:rPr>
              <w:t>свободы в обучении (возможность выбора преподавателя, дисциплин, формы обучения, типа задач и способа их выполнения)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7EE9" w:rsidRPr="003E7EE9" w:rsidRDefault="003E7EE9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EE9">
              <w:rPr>
                <w:rFonts w:ascii="Times New Roman" w:hAnsi="Times New Roman" w:cs="Times New Roman"/>
                <w:sz w:val="24"/>
                <w:szCs w:val="24"/>
              </w:rPr>
              <w:t>беспечение обучающихся достаточным количеством наглядных материалов, которые касаются задач (статьи в печати, видео-, аудиокассеты и С</w:t>
            </w:r>
            <w:proofErr w:type="gramStart"/>
            <w:r w:rsidRPr="003E7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3E7EE9">
              <w:rPr>
                <w:rFonts w:ascii="Times New Roman" w:hAnsi="Times New Roman" w:cs="Times New Roman"/>
                <w:sz w:val="24"/>
                <w:szCs w:val="24"/>
              </w:rPr>
              <w:t>-диски, продукция компаний, деятельность которых анализируется)</w:t>
            </w:r>
          </w:p>
        </w:tc>
      </w:tr>
      <w:tr w:rsidR="003E7EE9" w:rsidRPr="003E7EE9" w:rsidTr="003E7EE9">
        <w:trPr>
          <w:trHeight w:val="759"/>
        </w:trPr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E7EE9" w:rsidRPr="003E7EE9" w:rsidRDefault="003E7EE9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7EE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</w:t>
            </w:r>
            <w:proofErr w:type="gramStart"/>
            <w:r w:rsidRPr="003E7E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7EE9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информацией</w:t>
            </w: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E7EE9" w:rsidRPr="003E7EE9" w:rsidRDefault="003E7EE9" w:rsidP="00266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Методологические принципы кейс-метода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7EE9" w:rsidRPr="003E7EE9" w:rsidRDefault="003E7EE9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7EE9">
              <w:rPr>
                <w:rFonts w:ascii="Times New Roman" w:hAnsi="Times New Roman" w:cs="Times New Roman"/>
                <w:sz w:val="24"/>
                <w:szCs w:val="24"/>
              </w:rPr>
              <w:t xml:space="preserve">е загружать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3E7EE9">
              <w:rPr>
                <w:rFonts w:ascii="Times New Roman" w:hAnsi="Times New Roman" w:cs="Times New Roman"/>
                <w:sz w:val="24"/>
                <w:szCs w:val="24"/>
              </w:rPr>
              <w:t xml:space="preserve"> большим объемом теоретического материала, концентрироваться лишь на основных положениях</w:t>
            </w:r>
          </w:p>
        </w:tc>
      </w:tr>
      <w:tr w:rsidR="003E7EE9" w:rsidRPr="003E7EE9" w:rsidTr="003E7EE9">
        <w:trPr>
          <w:trHeight w:val="1044"/>
        </w:trPr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E7EE9" w:rsidRPr="003E7EE9" w:rsidRDefault="003E7EE9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7EE9">
              <w:rPr>
                <w:rFonts w:ascii="Times New Roman" w:hAnsi="Times New Roman" w:cs="Times New Roman"/>
                <w:sz w:val="24"/>
                <w:szCs w:val="24"/>
              </w:rPr>
              <w:t>кцентирование внимания на развитии сильных сторон обучающихся.</w:t>
            </w: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E7EE9" w:rsidRPr="003E7EE9" w:rsidRDefault="003E7EE9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7EE9">
              <w:rPr>
                <w:rFonts w:ascii="Times New Roman" w:hAnsi="Times New Roman" w:cs="Times New Roman"/>
                <w:sz w:val="24"/>
                <w:szCs w:val="24"/>
              </w:rPr>
              <w:t>ормирование у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3E7E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EE9" w:rsidRPr="003E7EE9" w:rsidRDefault="003E7EE9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EE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доступности преподавателя для </w:t>
            </w:r>
            <w:proofErr w:type="gramStart"/>
            <w:r w:rsidRPr="003E7E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7EE9">
              <w:rPr>
                <w:rFonts w:ascii="Times New Roman" w:hAnsi="Times New Roman" w:cs="Times New Roman"/>
                <w:sz w:val="24"/>
                <w:szCs w:val="24"/>
              </w:rPr>
              <w:t>, который должен иметь возможность в любое время обратиться к нему</w:t>
            </w:r>
          </w:p>
        </w:tc>
      </w:tr>
    </w:tbl>
    <w:p w:rsidR="003E7EE9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7EE9" w:rsidRPr="003E7EE9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7EE9">
        <w:rPr>
          <w:rFonts w:ascii="Times New Roman" w:hAnsi="Times New Roman" w:cs="Times New Roman"/>
          <w:iCs/>
          <w:sz w:val="28"/>
          <w:szCs w:val="28"/>
        </w:rPr>
        <w:t>Исследователи отмечают, что основным преимуществом данного метода является творческое решение проблемы и формирование умения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7EE9">
        <w:rPr>
          <w:rFonts w:ascii="Times New Roman" w:hAnsi="Times New Roman" w:cs="Times New Roman"/>
          <w:iCs/>
          <w:sz w:val="28"/>
          <w:szCs w:val="28"/>
        </w:rPr>
        <w:t>анализа ситуации и принятия решения» [</w:t>
      </w:r>
      <w:r w:rsidR="0072777C">
        <w:rPr>
          <w:rFonts w:ascii="Times New Roman" w:hAnsi="Times New Roman" w:cs="Times New Roman"/>
          <w:iCs/>
          <w:sz w:val="28"/>
          <w:szCs w:val="28"/>
        </w:rPr>
        <w:t>25</w:t>
      </w:r>
      <w:r w:rsidRPr="003E7EE9">
        <w:rPr>
          <w:rFonts w:ascii="Times New Roman" w:hAnsi="Times New Roman" w:cs="Times New Roman"/>
          <w:iCs/>
          <w:sz w:val="28"/>
          <w:szCs w:val="28"/>
        </w:rPr>
        <w:t>].</w:t>
      </w:r>
    </w:p>
    <w:p w:rsidR="00266EAD" w:rsidRPr="00004360" w:rsidRDefault="003E7EE9" w:rsidP="000043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7EE9">
        <w:rPr>
          <w:rFonts w:ascii="Times New Roman" w:hAnsi="Times New Roman" w:cs="Times New Roman"/>
          <w:iCs/>
          <w:sz w:val="28"/>
          <w:szCs w:val="28"/>
        </w:rPr>
        <w:lastRenderedPageBreak/>
        <w:t>Возможности применения кейс-метода для развития определенных навыков представлены в схеме 2 [</w:t>
      </w:r>
      <w:r w:rsidR="0072777C">
        <w:rPr>
          <w:rFonts w:ascii="Times New Roman" w:hAnsi="Times New Roman" w:cs="Times New Roman"/>
          <w:iCs/>
          <w:sz w:val="28"/>
          <w:szCs w:val="28"/>
        </w:rPr>
        <w:t>26</w:t>
      </w:r>
      <w:r w:rsidRPr="003E7EE9">
        <w:rPr>
          <w:rFonts w:ascii="Times New Roman" w:hAnsi="Times New Roman" w:cs="Times New Roman"/>
          <w:iCs/>
          <w:sz w:val="28"/>
          <w:szCs w:val="28"/>
        </w:rPr>
        <w:t>]</w:t>
      </w:r>
      <w:r w:rsidR="00252ED4">
        <w:rPr>
          <w:rFonts w:ascii="Times New Roman" w:hAnsi="Times New Roman" w:cs="Times New Roman"/>
          <w:iCs/>
          <w:sz w:val="28"/>
          <w:szCs w:val="28"/>
        </w:rPr>
        <w:t>.</w:t>
      </w:r>
      <w:r w:rsidRPr="00266E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66EAD" w:rsidRDefault="00004360" w:rsidP="0000436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266EA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578102" wp14:editId="66FD164C">
                <wp:simplePos x="0" y="0"/>
                <wp:positionH relativeFrom="column">
                  <wp:posOffset>3194685</wp:posOffset>
                </wp:positionH>
                <wp:positionV relativeFrom="paragraph">
                  <wp:posOffset>28575</wp:posOffset>
                </wp:positionV>
                <wp:extent cx="3048000" cy="1724025"/>
                <wp:effectExtent l="0" t="0" r="19050" b="2857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266E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Коммуникативные навыки</w:t>
                            </w:r>
                          </w:p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</w:t>
                            </w:r>
                            <w:r w:rsidRPr="00266E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мение вести дискуссию, убеждать окружающих; использовать наглядный материал и другие медиа – средства, кооперироваться в группы, защищать собственную точку зрения, убеждать оппонентов, составлять краткий, убедительный отчет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40" style="position:absolute;left:0;text-align:left;margin-left:251.55pt;margin-top:2.25pt;width:240pt;height:13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">
                <v:textbox>
                  <w:txbxContent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266E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Коммуникативные навыки</w:t>
                      </w:r>
                    </w:p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</w:t>
                      </w:r>
                      <w:r w:rsidRPr="00266EAD">
                        <w:rPr>
                          <w:rFonts w:ascii="Times New Roman" w:hAnsi="Times New Roman" w:cs="Times New Roman"/>
                          <w:sz w:val="24"/>
                        </w:rPr>
                        <w:t>мение вести дискуссию, убеждать окружающих; использовать наглядный материал и другие медиа – средства, кооперироваться в группы, защищать собственную точку зрения, убеждать оппонентов, составлять краткий, убедительный отчет</w:t>
                      </w:r>
                    </w:p>
                  </w:txbxContent>
                </v:textbox>
              </v:roundrect>
            </w:pict>
          </mc:Fallback>
        </mc:AlternateContent>
      </w:r>
      <w:r w:rsidRPr="00266EAD">
        <w:rPr>
          <w:rFonts w:ascii="Times New Roman" w:hAnsi="Times New Roman" w:cs="Times New Roman"/>
          <w:i/>
          <w:i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78820" wp14:editId="475DFA48">
                <wp:simplePos x="0" y="0"/>
                <wp:positionH relativeFrom="column">
                  <wp:posOffset>-15240</wp:posOffset>
                </wp:positionH>
                <wp:positionV relativeFrom="paragraph">
                  <wp:posOffset>28575</wp:posOffset>
                </wp:positionV>
                <wp:extent cx="3086100" cy="1724025"/>
                <wp:effectExtent l="0" t="0" r="19050" b="28575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266E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Аналитические навыки</w:t>
                            </w:r>
                          </w:p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</w:t>
                            </w:r>
                            <w:r w:rsidRPr="00266E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мение отличать данные от информации, классифицировать, выделять существенную и несущественную информацию, анализировать, представлять и добывать ее, находить пропуски информ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ации и уметь восстанавливать 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41" style="position:absolute;left:0;text-align:left;margin-left:-1.2pt;margin-top:2.25pt;width:243pt;height:13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">
                <v:textbox>
                  <w:txbxContent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266E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Аналитические навыки</w:t>
                      </w:r>
                    </w:p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</w:t>
                      </w:r>
                      <w:r w:rsidRPr="00266EAD">
                        <w:rPr>
                          <w:rFonts w:ascii="Times New Roman" w:hAnsi="Times New Roman" w:cs="Times New Roman"/>
                          <w:sz w:val="24"/>
                        </w:rPr>
                        <w:t>мение отличать данные от информации, классифицировать, выделять существенную и несущественную информацию, анализировать, представлять и добывать ее, находить пропуски информ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ации и уметь восстанавливать их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EAD" w:rsidRDefault="00266EAD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266EAD" w:rsidRDefault="00266EAD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266EAD" w:rsidRDefault="00266EAD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266EAD" w:rsidRPr="00266EAD" w:rsidRDefault="00266EAD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3E7EE9" w:rsidRPr="00266EAD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3E7EE9" w:rsidRPr="00266EAD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3E7EE9" w:rsidRPr="00266EAD" w:rsidRDefault="00004360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66EAD">
        <w:rPr>
          <w:rFonts w:ascii="Times New Roman" w:hAnsi="Times New Roman" w:cs="Times New Roman"/>
          <w:i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EE4B56" wp14:editId="28CCF5CA">
                <wp:simplePos x="0" y="0"/>
                <wp:positionH relativeFrom="column">
                  <wp:posOffset>3194685</wp:posOffset>
                </wp:positionH>
                <wp:positionV relativeFrom="paragraph">
                  <wp:posOffset>1905</wp:posOffset>
                </wp:positionV>
                <wp:extent cx="3048000" cy="1066800"/>
                <wp:effectExtent l="0" t="0" r="19050" b="1905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266E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Социальные навыки</w:t>
                            </w:r>
                          </w:p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266E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ценка поведения людей, умение слушать, поддерживать в дискуссии или аргументировать противоположное мнение, контролировать себя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42" style="position:absolute;left:0;text-align:left;margin-left:251.55pt;margin-top:.15pt;width:240pt;height:8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">
                <v:textbox>
                  <w:txbxContent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266E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Социальные навыки</w:t>
                      </w:r>
                    </w:p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 w:rsidRPr="00266EAD">
                        <w:rPr>
                          <w:rFonts w:ascii="Times New Roman" w:hAnsi="Times New Roman" w:cs="Times New Roman"/>
                          <w:sz w:val="24"/>
                        </w:rPr>
                        <w:t>ценка поведения людей, умение слушать, поддерживать в дискуссии или аргументировать противоположное мнение, контролировать себя и т.д.</w:t>
                      </w:r>
                    </w:p>
                  </w:txbxContent>
                </v:textbox>
              </v:roundrect>
            </w:pict>
          </mc:Fallback>
        </mc:AlternateContent>
      </w:r>
      <w:r w:rsidRPr="00266EAD">
        <w:rPr>
          <w:rFonts w:ascii="Times New Roman" w:hAnsi="Times New Roman" w:cs="Times New Roman"/>
          <w:i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580990" wp14:editId="1473C8E2">
                <wp:simplePos x="0" y="0"/>
                <wp:positionH relativeFrom="column">
                  <wp:posOffset>-15240</wp:posOffset>
                </wp:positionH>
                <wp:positionV relativeFrom="paragraph">
                  <wp:posOffset>-1905</wp:posOffset>
                </wp:positionV>
                <wp:extent cx="3086100" cy="1038225"/>
                <wp:effectExtent l="0" t="0" r="19050" b="28575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266E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Творческие навыки</w:t>
                            </w:r>
                          </w:p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</w:t>
                            </w:r>
                            <w:r w:rsidRPr="00266E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ворческие навыки в генерации альтернативных решений, которые нельзя найти логическим путем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43" style="position:absolute;left:0;text-align:left;margin-left:-1.2pt;margin-top:-.15pt;width:243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">
                <v:textbox>
                  <w:txbxContent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266E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Творческие навыки</w:t>
                      </w:r>
                    </w:p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Т</w:t>
                      </w:r>
                      <w:r w:rsidRPr="00266EAD">
                        <w:rPr>
                          <w:rFonts w:ascii="Times New Roman" w:hAnsi="Times New Roman" w:cs="Times New Roman"/>
                          <w:sz w:val="24"/>
                        </w:rPr>
                        <w:t>ворческие навыки в генерации альтернативных решений, которые нельзя найти логическим путем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7EE9" w:rsidRPr="00266EAD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3E7EE9" w:rsidRPr="00266EAD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3E7EE9" w:rsidRPr="00266EAD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3E7EE9" w:rsidRPr="00266EAD" w:rsidRDefault="00004360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66EAD">
        <w:rPr>
          <w:rFonts w:ascii="Times New Roman" w:hAnsi="Times New Roman" w:cs="Times New Roman"/>
          <w:i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58C5C" wp14:editId="2F465A06">
                <wp:simplePos x="0" y="0"/>
                <wp:positionH relativeFrom="column">
                  <wp:posOffset>3194685</wp:posOffset>
                </wp:positionH>
                <wp:positionV relativeFrom="paragraph">
                  <wp:posOffset>74295</wp:posOffset>
                </wp:positionV>
                <wp:extent cx="3000375" cy="1438275"/>
                <wp:effectExtent l="0" t="0" r="28575" b="2857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266E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Самоанализ</w:t>
                            </w:r>
                          </w:p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66E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Умение анализировать свои действия, планировать свою деятельность, выбирая наиболее эффективные формы, добиваясь максимально быстро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44" style="position:absolute;left:0;text-align:left;margin-left:251.55pt;margin-top:5.85pt;width:236.25pt;height:11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">
                <v:textbox>
                  <w:txbxContent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266E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Самоанализ</w:t>
                      </w:r>
                    </w:p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66EAD">
                        <w:rPr>
                          <w:rFonts w:ascii="Times New Roman" w:hAnsi="Times New Roman" w:cs="Times New Roman"/>
                          <w:sz w:val="24"/>
                        </w:rPr>
                        <w:t>Умение анализировать свои действия, планировать свою деятельность, выбирая наиболее эффективные формы, добиваясь максимально быстро результата</w:t>
                      </w:r>
                    </w:p>
                  </w:txbxContent>
                </v:textbox>
              </v:roundrect>
            </w:pict>
          </mc:Fallback>
        </mc:AlternateContent>
      </w:r>
      <w:r w:rsidRPr="00266EAD">
        <w:rPr>
          <w:rFonts w:ascii="Times New Roman" w:hAnsi="Times New Roman" w:cs="Times New Roman"/>
          <w:i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FE24B7" wp14:editId="02D38016">
                <wp:simplePos x="0" y="0"/>
                <wp:positionH relativeFrom="column">
                  <wp:posOffset>-15240</wp:posOffset>
                </wp:positionH>
                <wp:positionV relativeFrom="paragraph">
                  <wp:posOffset>74295</wp:posOffset>
                </wp:positionV>
                <wp:extent cx="3124200" cy="1438275"/>
                <wp:effectExtent l="0" t="0" r="19050" b="2857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266E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Практические навыки</w:t>
                            </w:r>
                          </w:p>
                          <w:p w:rsidR="00137336" w:rsidRPr="00266EAD" w:rsidRDefault="00137336" w:rsidP="00266EA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r w:rsidRPr="00266E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ониженный по сравнению с реальной ситуацией уровень сложности проблемы, представленной в </w:t>
                            </w:r>
                            <w:proofErr w:type="spellStart"/>
                            <w:r w:rsidRPr="00266E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кэйсе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266E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способствует формированию на практике навыков использования научных теорий, методов и принципов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45" style="position:absolute;left:0;text-align:left;margin-left:-1.2pt;margin-top:5.85pt;width:246pt;height:1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">
                <v:textbox>
                  <w:txbxContent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266E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Практические навыки</w:t>
                      </w:r>
                    </w:p>
                    <w:p w:rsidR="00137336" w:rsidRPr="00266EAD" w:rsidRDefault="00137336" w:rsidP="00266EA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r w:rsidRPr="00266EAD">
                        <w:rPr>
                          <w:rFonts w:ascii="Times New Roman" w:hAnsi="Times New Roman" w:cs="Times New Roman"/>
                          <w:sz w:val="24"/>
                        </w:rPr>
                        <w:t xml:space="preserve">ониженный по сравнению с реальной ситуацией уровень сложности проблемы, представленной в </w:t>
                      </w:r>
                      <w:proofErr w:type="spellStart"/>
                      <w:r w:rsidRPr="00266EAD">
                        <w:rPr>
                          <w:rFonts w:ascii="Times New Roman" w:hAnsi="Times New Roman" w:cs="Times New Roman"/>
                          <w:sz w:val="24"/>
                        </w:rPr>
                        <w:t>кэйсе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266EAD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способствует формированию на практике навыков использования научных теорий, методов и принципов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7EE9" w:rsidRPr="00266EAD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3E7EE9" w:rsidRPr="00266EAD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3E7EE9" w:rsidRPr="00266EAD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3E7EE9" w:rsidRPr="00266EAD" w:rsidRDefault="003E7EE9" w:rsidP="003E7E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004360" w:rsidRDefault="00004360" w:rsidP="000043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04360" w:rsidRPr="00004360" w:rsidRDefault="00004360" w:rsidP="000043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04360">
        <w:rPr>
          <w:rFonts w:ascii="Times New Roman" w:hAnsi="Times New Roman" w:cs="Times New Roman"/>
          <w:b/>
          <w:i/>
          <w:iCs/>
          <w:sz w:val="28"/>
          <w:szCs w:val="28"/>
        </w:rPr>
        <w:t>Схема 2. Возможности кейс-метода для развития различных навыков обучающихся</w:t>
      </w:r>
    </w:p>
    <w:p w:rsidR="00266EAD" w:rsidRPr="00266EAD" w:rsidRDefault="00266EAD" w:rsidP="00266EA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EAD">
        <w:rPr>
          <w:rFonts w:ascii="Times New Roman" w:hAnsi="Times New Roman" w:cs="Times New Roman"/>
          <w:iCs/>
          <w:sz w:val="28"/>
          <w:szCs w:val="28"/>
        </w:rPr>
        <w:t>Существуют различные классификации кейсов</w:t>
      </w:r>
      <w:r w:rsidR="00004360">
        <w:rPr>
          <w:rFonts w:ascii="Times New Roman" w:hAnsi="Times New Roman" w:cs="Times New Roman"/>
          <w:iCs/>
          <w:sz w:val="28"/>
          <w:szCs w:val="28"/>
        </w:rPr>
        <w:t>, приведённые в таблице 3</w:t>
      </w:r>
      <w:r w:rsidRPr="00266EAD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72777C">
        <w:rPr>
          <w:rFonts w:ascii="Times New Roman" w:hAnsi="Times New Roman" w:cs="Times New Roman"/>
          <w:iCs/>
          <w:sz w:val="28"/>
          <w:szCs w:val="28"/>
        </w:rPr>
        <w:t>25</w:t>
      </w:r>
      <w:r w:rsidRPr="00266EAD">
        <w:rPr>
          <w:rFonts w:ascii="Times New Roman" w:hAnsi="Times New Roman" w:cs="Times New Roman"/>
          <w:iCs/>
          <w:sz w:val="28"/>
          <w:szCs w:val="28"/>
        </w:rPr>
        <w:t>].</w:t>
      </w:r>
    </w:p>
    <w:p w:rsidR="00004360" w:rsidRPr="00004360" w:rsidRDefault="00004360" w:rsidP="00004360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004360">
        <w:rPr>
          <w:rFonts w:ascii="Times New Roman" w:hAnsi="Times New Roman" w:cs="Times New Roman"/>
          <w:b/>
          <w:iCs/>
          <w:sz w:val="28"/>
          <w:szCs w:val="28"/>
        </w:rPr>
        <w:t>Таблица 3</w:t>
      </w:r>
    </w:p>
    <w:p w:rsidR="00266EAD" w:rsidRPr="00004360" w:rsidRDefault="00266EAD" w:rsidP="00266EA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4360">
        <w:rPr>
          <w:rFonts w:ascii="Times New Roman" w:hAnsi="Times New Roman" w:cs="Times New Roman"/>
          <w:b/>
          <w:iCs/>
          <w:sz w:val="28"/>
          <w:szCs w:val="28"/>
        </w:rPr>
        <w:t>Классификация кейсов на основе выделения разных оснований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266EAD" w:rsidRPr="00266EAD" w:rsidTr="00266EAD">
        <w:trPr>
          <w:trHeight w:val="35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66EAD" w:rsidRPr="00266EAD" w:rsidRDefault="00266EAD" w:rsidP="00266EA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266EAD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Подходы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6EAD" w:rsidRPr="00266EAD" w:rsidRDefault="00266EAD" w:rsidP="00266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266EAD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Виды кейсов</w:t>
            </w:r>
          </w:p>
        </w:tc>
      </w:tr>
      <w:tr w:rsidR="00266EAD" w:rsidRPr="00266EAD" w:rsidTr="00266EAD">
        <w:trPr>
          <w:trHeight w:val="7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66EAD" w:rsidRPr="00266EAD" w:rsidRDefault="00266EAD" w:rsidP="00266EA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>Источники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6EAD" w:rsidRPr="00266EAD" w:rsidRDefault="00266EAD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>Практические, обучающие, научно-исследовательские</w:t>
            </w:r>
          </w:p>
        </w:tc>
      </w:tr>
      <w:tr w:rsidR="00266EAD" w:rsidRPr="00266EAD" w:rsidTr="00266EAD">
        <w:trPr>
          <w:trHeight w:val="6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66EAD" w:rsidRPr="00266EAD" w:rsidRDefault="00266EAD" w:rsidP="00266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М</w:t>
            </w:r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>етод подготовки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6EAD" w:rsidRPr="00266EAD" w:rsidRDefault="00266EAD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Б</w:t>
            </w:r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>иблиотечные, публичные, классические и кабинетные</w:t>
            </w:r>
          </w:p>
        </w:tc>
      </w:tr>
      <w:tr w:rsidR="00266EAD" w:rsidRPr="00266EAD" w:rsidTr="00266EAD">
        <w:trPr>
          <w:trHeight w:val="148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66EAD" w:rsidRPr="00266EAD" w:rsidRDefault="00266EAD" w:rsidP="00266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Ц</w:t>
            </w:r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>ели обучения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6EAD" w:rsidRPr="00266EAD" w:rsidRDefault="00266EAD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К</w:t>
            </w:r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ейсы, обучающие анализу и оценке; кейсы, обучающие решению проблем и принятию решений; кейсы, иллюстрирующие проблему, решение или концепцию в целом. Конкретные ситуации </w:t>
            </w:r>
            <w:proofErr w:type="gramStart"/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>кейсов, обучающих анализу и оценке делятся</w:t>
            </w:r>
            <w:proofErr w:type="gramEnd"/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 свою очередь на </w:t>
            </w:r>
            <w:proofErr w:type="spellStart"/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>внеорганизационные</w:t>
            </w:r>
            <w:proofErr w:type="spellEnd"/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и внутриорганизационные</w:t>
            </w:r>
          </w:p>
        </w:tc>
      </w:tr>
      <w:tr w:rsidR="00266EAD" w:rsidRPr="00266EAD" w:rsidTr="00266EAD">
        <w:trPr>
          <w:trHeight w:val="6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6EAD" w:rsidRPr="00266EAD" w:rsidRDefault="00266EAD" w:rsidP="00266E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С</w:t>
            </w:r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>пособ организации материала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EAD" w:rsidRPr="00266EAD" w:rsidRDefault="00266EAD" w:rsidP="00266E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С</w:t>
            </w:r>
            <w:r w:rsidRPr="00266EAD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труктурированные кейсы, "маленькие наброски", большие неструктурированные "кейсы", "первооткрывательские кейсы" </w:t>
            </w:r>
          </w:p>
        </w:tc>
      </w:tr>
    </w:tbl>
    <w:p w:rsidR="00266EAD" w:rsidRPr="00266EAD" w:rsidRDefault="00266EAD" w:rsidP="00266EA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EAD">
        <w:rPr>
          <w:rFonts w:ascii="Times New Roman" w:hAnsi="Times New Roman" w:cs="Times New Roman"/>
          <w:iCs/>
          <w:sz w:val="28"/>
          <w:szCs w:val="28"/>
        </w:rPr>
        <w:lastRenderedPageBreak/>
        <w:t>Более подробная классификация кейс</w:t>
      </w:r>
      <w:r w:rsidR="00B46E7D">
        <w:rPr>
          <w:rFonts w:ascii="Times New Roman" w:hAnsi="Times New Roman" w:cs="Times New Roman"/>
          <w:iCs/>
          <w:sz w:val="28"/>
          <w:szCs w:val="28"/>
        </w:rPr>
        <w:t>ов с точки зрения источников [12</w:t>
      </w:r>
      <w:r w:rsidRPr="00266EAD">
        <w:rPr>
          <w:rFonts w:ascii="Times New Roman" w:hAnsi="Times New Roman" w:cs="Times New Roman"/>
          <w:iCs/>
          <w:sz w:val="28"/>
          <w:szCs w:val="28"/>
        </w:rPr>
        <w:t>] представлена в таблице</w:t>
      </w:r>
      <w:r w:rsidR="00004360">
        <w:rPr>
          <w:rFonts w:ascii="Times New Roman" w:hAnsi="Times New Roman" w:cs="Times New Roman"/>
          <w:iCs/>
          <w:sz w:val="28"/>
          <w:szCs w:val="28"/>
        </w:rPr>
        <w:t xml:space="preserve"> 4</w:t>
      </w:r>
      <w:r w:rsidR="004707E5">
        <w:rPr>
          <w:rFonts w:ascii="Times New Roman" w:hAnsi="Times New Roman" w:cs="Times New Roman"/>
          <w:iCs/>
          <w:sz w:val="28"/>
          <w:szCs w:val="28"/>
        </w:rPr>
        <w:t>.</w:t>
      </w:r>
    </w:p>
    <w:p w:rsidR="00004360" w:rsidRPr="00004360" w:rsidRDefault="00004360" w:rsidP="00004360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004360">
        <w:rPr>
          <w:rFonts w:ascii="Times New Roman" w:hAnsi="Times New Roman" w:cs="Times New Roman"/>
          <w:b/>
          <w:iCs/>
          <w:sz w:val="28"/>
          <w:szCs w:val="28"/>
        </w:rPr>
        <w:t>Таблица 4</w:t>
      </w:r>
    </w:p>
    <w:p w:rsidR="00266EAD" w:rsidRPr="00004360" w:rsidRDefault="00266EAD" w:rsidP="000043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04360">
        <w:rPr>
          <w:rFonts w:ascii="Times New Roman" w:hAnsi="Times New Roman" w:cs="Times New Roman"/>
          <w:b/>
          <w:iCs/>
          <w:sz w:val="28"/>
          <w:szCs w:val="28"/>
        </w:rPr>
        <w:t>Классификация кейсов с точки зрения их источников возникновения</w:t>
      </w:r>
    </w:p>
    <w:tbl>
      <w:tblPr>
        <w:tblW w:w="9565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5737"/>
      </w:tblGrid>
      <w:tr w:rsidR="00266EAD" w:rsidRPr="00591EAC" w:rsidTr="00591EAC">
        <w:trPr>
          <w:trHeight w:val="35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66EAD" w:rsidRPr="00591EAC" w:rsidRDefault="00266EAD" w:rsidP="005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Вид кейса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66EAD" w:rsidRPr="00591EAC" w:rsidRDefault="00266EAD" w:rsidP="005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Источник кейса</w:t>
            </w:r>
          </w:p>
        </w:tc>
        <w:tc>
          <w:tcPr>
            <w:tcW w:w="5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6EAD" w:rsidRPr="00591EAC" w:rsidRDefault="00266EAD" w:rsidP="005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Характеристика кейса</w:t>
            </w:r>
          </w:p>
        </w:tc>
      </w:tr>
      <w:tr w:rsidR="00266EAD" w:rsidRPr="00591EAC" w:rsidTr="00591EAC">
        <w:trPr>
          <w:trHeight w:val="17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66EAD" w:rsidRPr="00591EAC" w:rsidRDefault="00591EAC" w:rsidP="005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П</w:t>
            </w:r>
            <w:r w:rsidR="00266EAD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рактические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66EAD" w:rsidRPr="00591EAC" w:rsidRDefault="00591EAC" w:rsidP="005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О</w:t>
            </w:r>
            <w:r w:rsidR="00266EAD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бщественная жизнь</w:t>
            </w:r>
          </w:p>
        </w:tc>
        <w:tc>
          <w:tcPr>
            <w:tcW w:w="5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6EAD" w:rsidRPr="00591EAC" w:rsidRDefault="00266EAD" w:rsidP="00591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детальное и подробн</w:t>
            </w:r>
            <w:r w:rsidR="00591EAC">
              <w:rPr>
                <w:rFonts w:ascii="Times New Roman" w:hAnsi="Times New Roman" w:cs="Times New Roman"/>
                <w:iCs/>
                <w:sz w:val="24"/>
                <w:szCs w:val="28"/>
              </w:rPr>
              <w:t>ое отражение жизненной ситуации;</w:t>
            </w: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266EAD" w:rsidRPr="00591EAC" w:rsidRDefault="00266EAD" w:rsidP="00591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назначение такого кейса может сводиться к тренингу обучаемых, закреплению знаний, умений и навыков поведения (принятия решений) в данной ситуации</w:t>
            </w:r>
            <w:r w:rsidR="00591EAC">
              <w:rPr>
                <w:rFonts w:ascii="Times New Roman" w:hAnsi="Times New Roman" w:cs="Times New Roman"/>
                <w:iCs/>
                <w:sz w:val="24"/>
                <w:szCs w:val="28"/>
              </w:rPr>
              <w:t>;</w:t>
            </w:r>
          </w:p>
          <w:p w:rsidR="00266EAD" w:rsidRPr="00591EAC" w:rsidRDefault="00266EAD" w:rsidP="00591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ма</w:t>
            </w:r>
            <w:r w:rsidR="00591EAC">
              <w:rPr>
                <w:rFonts w:ascii="Times New Roman" w:hAnsi="Times New Roman" w:cs="Times New Roman"/>
                <w:iCs/>
                <w:sz w:val="24"/>
                <w:szCs w:val="28"/>
              </w:rPr>
              <w:t>ксимально наглядные и детальные;</w:t>
            </w: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  <w:p w:rsidR="00266EAD" w:rsidRPr="00591EAC" w:rsidRDefault="00266EAD" w:rsidP="00591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главный его смысл сводится к познанию жизни и обретению способности к оптимальной деятельности</w:t>
            </w:r>
          </w:p>
        </w:tc>
      </w:tr>
      <w:tr w:rsidR="00266EAD" w:rsidRPr="00591EAC" w:rsidTr="00591EAC">
        <w:trPr>
          <w:trHeight w:val="198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66EAD" w:rsidRPr="00591EAC" w:rsidRDefault="00591EAC" w:rsidP="005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О</w:t>
            </w:r>
            <w:r w:rsidR="00266EAD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бучающие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66EAD" w:rsidRPr="00591EAC" w:rsidRDefault="00591EAC" w:rsidP="005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О</w:t>
            </w:r>
            <w:r w:rsidR="00266EAD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бразование</w:t>
            </w:r>
          </w:p>
        </w:tc>
        <w:tc>
          <w:tcPr>
            <w:tcW w:w="5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6EAD" w:rsidRPr="00591EAC" w:rsidRDefault="00266EAD" w:rsidP="00591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отражает типовые ситуации, которые наиболее часты в жизни, и с которыми придется столкнуться специалисту в процессе свое</w:t>
            </w:r>
            <w:r w:rsidR="00591EAC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й профессиональной деятельности;</w:t>
            </w:r>
          </w:p>
          <w:p w:rsidR="00266EAD" w:rsidRPr="00591EAC" w:rsidRDefault="00266EAD" w:rsidP="00591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на первом месте стоят учебные и воспитательные задачи</w:t>
            </w:r>
            <w:r w:rsidR="00591EAC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;</w:t>
            </w:r>
          </w:p>
          <w:p w:rsidR="00266EAD" w:rsidRPr="00591EAC" w:rsidRDefault="00266EAD" w:rsidP="00591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ситуация, проблема и сюжет здесь не реальные, характеризуются искусственностью, «сборностью» из наиболее важных</w:t>
            </w:r>
            <w:r w:rsidR="00591EAC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и правдивых жизненных деталей;</w:t>
            </w:r>
          </w:p>
          <w:p w:rsidR="00266EAD" w:rsidRPr="00591EAC" w:rsidRDefault="00266EAD" w:rsidP="00591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позволяет видеть в ситуациях </w:t>
            </w:r>
            <w:proofErr w:type="gramStart"/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типичное</w:t>
            </w:r>
            <w:proofErr w:type="gramEnd"/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и предопределяет способность анализировать ситуации </w:t>
            </w:r>
            <w:r w:rsidR="00591EAC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посредством применения аналогии</w:t>
            </w:r>
          </w:p>
        </w:tc>
      </w:tr>
      <w:tr w:rsidR="00266EAD" w:rsidRPr="00591EAC" w:rsidTr="00591EAC">
        <w:trPr>
          <w:trHeight w:val="189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6EAD" w:rsidRPr="00591EAC" w:rsidRDefault="00591EAC" w:rsidP="005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Н</w:t>
            </w:r>
            <w:r w:rsidR="00266EAD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аучно-исследовательские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66EAD" w:rsidRPr="00591EAC" w:rsidRDefault="00591EAC" w:rsidP="00591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Н</w:t>
            </w:r>
            <w:r w:rsidR="00266EAD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аука</w:t>
            </w:r>
          </w:p>
        </w:tc>
        <w:tc>
          <w:tcPr>
            <w:tcW w:w="5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EAD" w:rsidRPr="00591EAC" w:rsidRDefault="00266EAD" w:rsidP="00591E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выступает моделью для получения нового знания о ситуации и поведения в ней</w:t>
            </w:r>
            <w:r w:rsidR="00591EAC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;</w:t>
            </w:r>
          </w:p>
          <w:p w:rsidR="00266EAD" w:rsidRPr="00591EAC" w:rsidRDefault="00266EAD" w:rsidP="00591E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обучающая функция его сводится к обучению навыкам научного исследования посредством п</w:t>
            </w:r>
            <w:r w:rsidR="00591EAC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рименения метода моделирования;</w:t>
            </w:r>
          </w:p>
          <w:p w:rsidR="00266EAD" w:rsidRPr="00591EAC" w:rsidRDefault="00266EAD" w:rsidP="00591E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это не метод общеобразовательного обучения, </w:t>
            </w:r>
            <w:r w:rsidR="00591EAC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а  метод повышения квалификации;</w:t>
            </w: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  <w:p w:rsidR="00266EAD" w:rsidRPr="00591EAC" w:rsidRDefault="00266EAD" w:rsidP="00591EA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доминирование исследовательской функции в нём позволяет довольно эффективно использовать его в научно</w:t>
            </w:r>
            <w:r w:rsidR="00591EAC" w:rsidRPr="00591EAC">
              <w:rPr>
                <w:rFonts w:ascii="Times New Roman" w:hAnsi="Times New Roman" w:cs="Times New Roman"/>
                <w:iCs/>
                <w:sz w:val="24"/>
                <w:szCs w:val="28"/>
              </w:rPr>
              <w:t>-исследовательской деятельности</w:t>
            </w:r>
          </w:p>
        </w:tc>
      </w:tr>
    </w:tbl>
    <w:p w:rsidR="00591EAC" w:rsidRDefault="00591EAC" w:rsidP="00266EA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6EAD" w:rsidRPr="00266EAD" w:rsidRDefault="00266EAD" w:rsidP="00266EA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EAD">
        <w:rPr>
          <w:rFonts w:ascii="Times New Roman" w:hAnsi="Times New Roman" w:cs="Times New Roman"/>
          <w:iCs/>
          <w:sz w:val="28"/>
          <w:szCs w:val="28"/>
        </w:rPr>
        <w:t xml:space="preserve">Данные классификации представляют наибольший интерес, т.к. для эффективности повышения квалификации педагогов наиболее востребованными могут быть любые </w:t>
      </w:r>
      <w:proofErr w:type="gramStart"/>
      <w:r w:rsidRPr="00266EAD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  <w:r w:rsidRPr="00266EAD">
        <w:rPr>
          <w:rFonts w:ascii="Times New Roman" w:hAnsi="Times New Roman" w:cs="Times New Roman"/>
          <w:iCs/>
          <w:sz w:val="28"/>
          <w:szCs w:val="28"/>
        </w:rPr>
        <w:t xml:space="preserve"> предложенных кейс-методов, в зависимости от решаемых задач. Наряду с этим, Горбунова Л.Н. отмечает, что </w:t>
      </w:r>
      <w:r w:rsidRPr="00266EAD">
        <w:rPr>
          <w:rFonts w:ascii="Times New Roman" w:hAnsi="Times New Roman" w:cs="Times New Roman"/>
          <w:iCs/>
          <w:sz w:val="28"/>
          <w:szCs w:val="28"/>
        </w:rPr>
        <w:lastRenderedPageBreak/>
        <w:t>наиболее эффективными в системе обучения являются научно – исследовательские кейсы [</w:t>
      </w:r>
      <w:r w:rsidR="00B46E7D">
        <w:rPr>
          <w:rFonts w:ascii="Times New Roman" w:hAnsi="Times New Roman" w:cs="Times New Roman"/>
          <w:iCs/>
          <w:sz w:val="28"/>
          <w:szCs w:val="28"/>
        </w:rPr>
        <w:t>11</w:t>
      </w:r>
      <w:r w:rsidRPr="00266EAD">
        <w:rPr>
          <w:rFonts w:ascii="Times New Roman" w:hAnsi="Times New Roman" w:cs="Times New Roman"/>
          <w:iCs/>
          <w:sz w:val="28"/>
          <w:szCs w:val="28"/>
        </w:rPr>
        <w:t>].</w:t>
      </w:r>
    </w:p>
    <w:p w:rsidR="00266EAD" w:rsidRPr="00266EAD" w:rsidRDefault="00266EAD" w:rsidP="00266EA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EAD">
        <w:rPr>
          <w:rFonts w:ascii="Times New Roman" w:hAnsi="Times New Roman" w:cs="Times New Roman"/>
          <w:iCs/>
          <w:sz w:val="28"/>
          <w:szCs w:val="28"/>
        </w:rPr>
        <w:t xml:space="preserve">Таким образом, старший воспитатель может использовать разные </w:t>
      </w:r>
      <w:proofErr w:type="gramStart"/>
      <w:r w:rsidRPr="00266EAD">
        <w:rPr>
          <w:rFonts w:ascii="Times New Roman" w:hAnsi="Times New Roman" w:cs="Times New Roman"/>
          <w:iCs/>
          <w:sz w:val="28"/>
          <w:szCs w:val="28"/>
        </w:rPr>
        <w:t>кейс-методы</w:t>
      </w:r>
      <w:proofErr w:type="gramEnd"/>
      <w:r w:rsidRPr="00266EAD">
        <w:rPr>
          <w:rFonts w:ascii="Times New Roman" w:hAnsi="Times New Roman" w:cs="Times New Roman"/>
          <w:iCs/>
          <w:sz w:val="28"/>
          <w:szCs w:val="28"/>
        </w:rPr>
        <w:t xml:space="preserve"> при повышении квалификации </w:t>
      </w:r>
      <w:r w:rsidR="00591EAC">
        <w:rPr>
          <w:rFonts w:ascii="Times New Roman" w:hAnsi="Times New Roman" w:cs="Times New Roman"/>
          <w:iCs/>
          <w:sz w:val="28"/>
          <w:szCs w:val="28"/>
        </w:rPr>
        <w:t>педагогов</w:t>
      </w:r>
      <w:r w:rsidRPr="00266EAD">
        <w:rPr>
          <w:rFonts w:ascii="Times New Roman" w:hAnsi="Times New Roman" w:cs="Times New Roman"/>
          <w:iCs/>
          <w:sz w:val="28"/>
          <w:szCs w:val="28"/>
        </w:rPr>
        <w:t xml:space="preserve"> дошкольн</w:t>
      </w:r>
      <w:r w:rsidR="00591EAC">
        <w:rPr>
          <w:rFonts w:ascii="Times New Roman" w:hAnsi="Times New Roman" w:cs="Times New Roman"/>
          <w:iCs/>
          <w:sz w:val="28"/>
          <w:szCs w:val="28"/>
        </w:rPr>
        <w:t>ого образовательного учреждения</w:t>
      </w:r>
      <w:r w:rsidRPr="00266E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EAC">
        <w:rPr>
          <w:rFonts w:ascii="Times New Roman" w:hAnsi="Times New Roman" w:cs="Times New Roman"/>
          <w:iCs/>
          <w:sz w:val="28"/>
          <w:szCs w:val="28"/>
        </w:rPr>
        <w:t>(</w:t>
      </w:r>
      <w:r w:rsidRPr="00266EAD">
        <w:rPr>
          <w:rFonts w:ascii="Times New Roman" w:hAnsi="Times New Roman" w:cs="Times New Roman"/>
          <w:iCs/>
          <w:sz w:val="28"/>
          <w:szCs w:val="28"/>
        </w:rPr>
        <w:t>практические, обучающие, научно-исследовательские</w:t>
      </w:r>
      <w:r w:rsidR="00591EAC">
        <w:rPr>
          <w:rFonts w:ascii="Times New Roman" w:hAnsi="Times New Roman" w:cs="Times New Roman"/>
          <w:iCs/>
          <w:sz w:val="28"/>
          <w:szCs w:val="28"/>
        </w:rPr>
        <w:t>)</w:t>
      </w:r>
      <w:r w:rsidRPr="00266EAD">
        <w:rPr>
          <w:rFonts w:ascii="Times New Roman" w:hAnsi="Times New Roman" w:cs="Times New Roman"/>
          <w:iCs/>
          <w:sz w:val="28"/>
          <w:szCs w:val="28"/>
        </w:rPr>
        <w:t>, которые позволяют:</w:t>
      </w:r>
    </w:p>
    <w:p w:rsidR="00266EAD" w:rsidRPr="00591EAC" w:rsidRDefault="00266EAD" w:rsidP="00591EA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1EAC">
        <w:rPr>
          <w:rFonts w:ascii="Times New Roman" w:hAnsi="Times New Roman" w:cs="Times New Roman"/>
          <w:iCs/>
          <w:sz w:val="28"/>
          <w:szCs w:val="28"/>
        </w:rPr>
        <w:t>реализовать индивидуальный подход к каждому педагогу в зависимости от уровня его квалификации;</w:t>
      </w:r>
    </w:p>
    <w:p w:rsidR="00266EAD" w:rsidRPr="00591EAC" w:rsidRDefault="00266EAD" w:rsidP="00591EA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1EAC">
        <w:rPr>
          <w:rFonts w:ascii="Times New Roman" w:hAnsi="Times New Roman" w:cs="Times New Roman"/>
          <w:iCs/>
          <w:sz w:val="28"/>
          <w:szCs w:val="28"/>
        </w:rPr>
        <w:t xml:space="preserve">учитывать его профессиональные потребности и затруднения (если он инициировал решение этой </w:t>
      </w:r>
      <w:proofErr w:type="gramStart"/>
      <w:r w:rsidRPr="00591EAC">
        <w:rPr>
          <w:rFonts w:ascii="Times New Roman" w:hAnsi="Times New Roman" w:cs="Times New Roman"/>
          <w:iCs/>
          <w:sz w:val="28"/>
          <w:szCs w:val="28"/>
        </w:rPr>
        <w:t>кейс-ситуации</w:t>
      </w:r>
      <w:proofErr w:type="gramEnd"/>
      <w:r w:rsidRPr="00591EAC">
        <w:rPr>
          <w:rFonts w:ascii="Times New Roman" w:hAnsi="Times New Roman" w:cs="Times New Roman"/>
          <w:iCs/>
          <w:sz w:val="28"/>
          <w:szCs w:val="28"/>
        </w:rPr>
        <w:t>);</w:t>
      </w:r>
    </w:p>
    <w:p w:rsidR="00266EAD" w:rsidRPr="00591EAC" w:rsidRDefault="00266EAD" w:rsidP="00591EA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1EAC">
        <w:rPr>
          <w:rFonts w:ascii="Times New Roman" w:hAnsi="Times New Roman" w:cs="Times New Roman"/>
          <w:iCs/>
          <w:sz w:val="28"/>
          <w:szCs w:val="28"/>
        </w:rPr>
        <w:t>обеспечивать педагогов достаточным количеством научно-методических материалов, которые касаются задач, что способствует формированию у них умений работать с информацией, при этом,  не загружая их большим объемом теоретического материала, так как концентрируются на способах решения профессиональной задачи;</w:t>
      </w:r>
    </w:p>
    <w:p w:rsidR="00DE2DC9" w:rsidRPr="00DE2DC9" w:rsidRDefault="00266EAD" w:rsidP="00DE2DC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1EAC">
        <w:rPr>
          <w:rFonts w:ascii="Times New Roman" w:hAnsi="Times New Roman" w:cs="Times New Roman"/>
          <w:iCs/>
          <w:sz w:val="28"/>
          <w:szCs w:val="28"/>
        </w:rPr>
        <w:t>найти разные способы решения проблемы на основе анализа ситуации, оценить их эффективность, выбрать альтернативное решение  и принять его.</w:t>
      </w:r>
    </w:p>
    <w:p w:rsidR="00591EAC" w:rsidRPr="00591EAC" w:rsidRDefault="00591EAC" w:rsidP="00591EA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1EAC">
        <w:rPr>
          <w:rFonts w:ascii="Times New Roman" w:hAnsi="Times New Roman" w:cs="Times New Roman"/>
          <w:sz w:val="28"/>
          <w:szCs w:val="28"/>
        </w:rPr>
        <w:t>ейс-технологию можно представить в методологическом контексте как сложную систему, в которую интегрированы различные  методы познания. В него входят моделирование, системный анализ, проблемный метод, мысленный эксперимент, методы описания, классификации, игровые методы, которые выполняет в кейс - методе свои роли.</w:t>
      </w:r>
    </w:p>
    <w:p w:rsidR="00591EAC" w:rsidRPr="00591EAC" w:rsidRDefault="00591EAC" w:rsidP="00591EA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EA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Кейс-технология - </w:t>
      </w:r>
      <w:r w:rsidRPr="00591EAC">
        <w:rPr>
          <w:rFonts w:ascii="Times New Roman" w:hAnsi="Times New Roman" w:cs="Times New Roman"/>
          <w:sz w:val="28"/>
          <w:szCs w:val="28"/>
        </w:rPr>
        <w:t xml:space="preserve">форма организации обучения, которая предполагает использование картотеки готовых решений проблемных ситуаций. Процесс повышения квалификации происходит вне отрыва от педагогической деятельности и в рамках использования кейс - технологии предполагает создание картотеки и постоянное ее пополнение. </w:t>
      </w:r>
    </w:p>
    <w:p w:rsidR="00591EAC" w:rsidRDefault="00591EAC" w:rsidP="00591EA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EAC">
        <w:rPr>
          <w:rFonts w:ascii="Times New Roman" w:hAnsi="Times New Roman" w:cs="Times New Roman"/>
          <w:sz w:val="28"/>
          <w:szCs w:val="28"/>
        </w:rPr>
        <w:t xml:space="preserve">В связи с этим возможные источники получения информации -   теоретические источники, передовой и массовый педагогический опыт, </w:t>
      </w:r>
      <w:r w:rsidRPr="00591EAC">
        <w:rPr>
          <w:rFonts w:ascii="Times New Roman" w:hAnsi="Times New Roman" w:cs="Times New Roman"/>
          <w:sz w:val="28"/>
          <w:szCs w:val="28"/>
        </w:rPr>
        <w:lastRenderedPageBreak/>
        <w:t>практические ситуации конкретного дошкольного образовательного учреждения. Формы работы: педагогические советы, семинары-практикумы, круглые столы, конку</w:t>
      </w:r>
      <w:r w:rsidR="004707E5">
        <w:rPr>
          <w:rFonts w:ascii="Times New Roman" w:hAnsi="Times New Roman" w:cs="Times New Roman"/>
          <w:sz w:val="28"/>
          <w:szCs w:val="28"/>
        </w:rPr>
        <w:t xml:space="preserve">рсы педагогического мастерства, </w:t>
      </w:r>
      <w:proofErr w:type="spellStart"/>
      <w:r w:rsidR="004707E5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="00470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ED4" w:rsidRPr="00591EAC" w:rsidRDefault="00252ED4" w:rsidP="00252ED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EAC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Приоритетной задачей в системе повышения квалификации являются воспитание  педагога с новым мышлением, способного внедрять инновационные процессы в практику работы, достигать новых образовательных результатов, обладающим </w:t>
      </w:r>
      <w:proofErr w:type="spellStart"/>
      <w:r w:rsidRPr="00591EAC">
        <w:rPr>
          <w:rFonts w:ascii="Times New Roman" w:hAnsi="Times New Roman" w:cs="Times New Roman"/>
          <w:color w:val="000000"/>
          <w:sz w:val="28"/>
          <w:szCs w:val="28"/>
        </w:rPr>
        <w:t>компетентностным</w:t>
      </w:r>
      <w:proofErr w:type="spellEnd"/>
      <w:r w:rsidRPr="00591EAC">
        <w:rPr>
          <w:rFonts w:ascii="Times New Roman" w:hAnsi="Times New Roman" w:cs="Times New Roman"/>
          <w:color w:val="000000"/>
          <w:sz w:val="28"/>
          <w:szCs w:val="28"/>
        </w:rPr>
        <w:t xml:space="preserve"> подходом к формированию личности дошкольника. </w:t>
      </w:r>
      <w:r w:rsidRPr="00591E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52ED4" w:rsidRPr="00252ED4" w:rsidRDefault="00591EAC" w:rsidP="00252ED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EAC">
        <w:rPr>
          <w:rFonts w:ascii="Times New Roman" w:hAnsi="Times New Roman" w:cs="Times New Roman"/>
          <w:sz w:val="28"/>
          <w:szCs w:val="28"/>
        </w:rPr>
        <w:t xml:space="preserve">Использование кейс - технологий в системе повышения квалификация педагогов решает следующие задачи: </w:t>
      </w:r>
    </w:p>
    <w:p w:rsidR="00591EAC" w:rsidRPr="00591EAC" w:rsidRDefault="00591EAC" w:rsidP="00591EA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AC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изменению мотивации педагогов, развитию самосознания, самообразования, </w:t>
      </w:r>
      <w:proofErr w:type="spellStart"/>
      <w:r w:rsidRPr="00591EAC">
        <w:rPr>
          <w:rFonts w:ascii="Times New Roman" w:hAnsi="Times New Roman" w:cs="Times New Roman"/>
          <w:color w:val="000000"/>
          <w:sz w:val="28"/>
          <w:szCs w:val="28"/>
        </w:rPr>
        <w:t>самостановления</w:t>
      </w:r>
      <w:proofErr w:type="spellEnd"/>
      <w:r w:rsidRPr="00591E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1EAC" w:rsidRPr="00591EAC" w:rsidRDefault="00591EAC" w:rsidP="00591EA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EAC">
        <w:rPr>
          <w:rFonts w:ascii="Times New Roman" w:hAnsi="Times New Roman" w:cs="Times New Roman"/>
          <w:color w:val="000000"/>
          <w:sz w:val="28"/>
          <w:szCs w:val="28"/>
        </w:rPr>
        <w:t xml:space="preserve">повышать практическую готовность педагогов решать актуальные для </w:t>
      </w:r>
      <w:r w:rsidR="00252ED4">
        <w:rPr>
          <w:rFonts w:ascii="Times New Roman" w:hAnsi="Times New Roman" w:cs="Times New Roman"/>
          <w:color w:val="000000"/>
          <w:sz w:val="28"/>
          <w:szCs w:val="28"/>
        </w:rPr>
        <w:t>дошкольного учреждения</w:t>
      </w:r>
      <w:r w:rsidRPr="00591EAC">
        <w:rPr>
          <w:rFonts w:ascii="Times New Roman" w:hAnsi="Times New Roman" w:cs="Times New Roman"/>
          <w:color w:val="000000"/>
          <w:sz w:val="28"/>
          <w:szCs w:val="28"/>
        </w:rPr>
        <w:t xml:space="preserve"> задачи;</w:t>
      </w:r>
    </w:p>
    <w:p w:rsidR="00252ED4" w:rsidRPr="00252ED4" w:rsidRDefault="00591EAC" w:rsidP="00252ED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EAC">
        <w:rPr>
          <w:rFonts w:ascii="Times New Roman" w:hAnsi="Times New Roman" w:cs="Times New Roman"/>
          <w:color w:val="000000"/>
          <w:sz w:val="28"/>
          <w:szCs w:val="28"/>
        </w:rPr>
        <w:t>стимулировать педагогов в приобретении новых знаний и умений.</w:t>
      </w:r>
    </w:p>
    <w:p w:rsidR="0077365A" w:rsidRDefault="00591EAC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EAC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кейс - технология может быть рассмотрена как современная технология организации повышения квалификации кадров дошкольного образовательного учреждения, если старший воспитатель ведет специально организованную деятельность по подбору кейсов и использованию </w:t>
      </w:r>
      <w:proofErr w:type="gramStart"/>
      <w:r w:rsidRPr="00591EAC">
        <w:rPr>
          <w:rFonts w:ascii="Times New Roman" w:hAnsi="Times New Roman" w:cs="Times New Roman"/>
          <w:color w:val="000000"/>
          <w:sz w:val="28"/>
          <w:szCs w:val="28"/>
        </w:rPr>
        <w:t>кейс-методов</w:t>
      </w:r>
      <w:proofErr w:type="gramEnd"/>
      <w:r w:rsidRPr="00591EAC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логике реализации между ним и педагогами наглядно-проблемного, наглядно-практического и наглядно-эвристического этапов обучающего взаимодействия.</w:t>
      </w:r>
    </w:p>
    <w:p w:rsidR="00DE2DC9" w:rsidRPr="00DE2DC9" w:rsidRDefault="0077365A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Кейс-технология вовлекает </w:t>
      </w:r>
      <w:r w:rsidR="00DE2DC9" w:rsidRPr="00DE2DC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воспитателей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старшего воспитателя </w:t>
      </w:r>
      <w:r w:rsidR="00DE2DC9" w:rsidRPr="00DE2DC9">
        <w:rPr>
          <w:rFonts w:ascii="Times New Roman" w:hAnsi="Times New Roman" w:cs="Times New Roman"/>
          <w:color w:val="000000"/>
          <w:sz w:val="28"/>
          <w:szCs w:val="28"/>
        </w:rPr>
        <w:t>в активную деятельность по повышению с</w:t>
      </w:r>
      <w:r>
        <w:rPr>
          <w:rFonts w:ascii="Times New Roman" w:hAnsi="Times New Roman" w:cs="Times New Roman"/>
          <w:color w:val="000000"/>
          <w:sz w:val="28"/>
          <w:szCs w:val="28"/>
        </w:rPr>
        <w:t>обственной</w:t>
      </w:r>
      <w:r w:rsidR="00DE2DC9" w:rsidRPr="00DE2DC9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компетентности. Возможно, тесное сотрудничество всех  педагогов в решении педагогических задач позволит сломать стереотип отношения к повышению своей квалификации как к стандартной учебной процедуре.</w:t>
      </w:r>
    </w:p>
    <w:p w:rsidR="00DE2DC9" w:rsidRPr="00DE2DC9" w:rsidRDefault="00DE2DC9" w:rsidP="00DE2D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D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6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2DC9">
        <w:rPr>
          <w:rFonts w:ascii="Times New Roman" w:hAnsi="Times New Roman" w:cs="Times New Roman"/>
          <w:color w:val="000000"/>
          <w:sz w:val="28"/>
          <w:szCs w:val="28"/>
        </w:rPr>
        <w:t xml:space="preserve">ажно понимание со стороны педагогов, что результат повышения квалификации является готовность педагога решать актуальные профессиональные и личностные задачи. Копилка кейсов – это удобный </w:t>
      </w:r>
      <w:r w:rsidRPr="00DE2D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инструмент для пополнения своего педагогического опыта, а создание этой копилки - использование </w:t>
      </w:r>
      <w:proofErr w:type="gramStart"/>
      <w:r w:rsidRPr="00DE2DC9">
        <w:rPr>
          <w:rFonts w:ascii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  <w:r w:rsidRPr="00DE2D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DC9" w:rsidRDefault="00DE2DC9" w:rsidP="00DE2D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DC9">
        <w:rPr>
          <w:rFonts w:ascii="Times New Roman" w:hAnsi="Times New Roman" w:cs="Times New Roman"/>
          <w:color w:val="000000"/>
          <w:sz w:val="28"/>
          <w:szCs w:val="28"/>
        </w:rPr>
        <w:t xml:space="preserve">Кейс-технология развивает такие квалификационные характеристики, как способность к проведению анализа и диагностики проблем, умение четко формулировать и высказывать свою позицию, умение общаться, дискутировать, воспринимать и оценивать информацию, которая поступает в вербальной и невербальной форме. </w:t>
      </w:r>
    </w:p>
    <w:p w:rsidR="0077365A" w:rsidRPr="0077365A" w:rsidRDefault="0077365A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римерная п</w:t>
      </w:r>
      <w:r w:rsidRPr="007736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рограмма обучения старшего воспитателя использованию </w:t>
      </w:r>
      <w:proofErr w:type="gramStart"/>
      <w:r w:rsidRPr="007736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кейс-технологии</w:t>
      </w:r>
      <w:proofErr w:type="gramEnd"/>
    </w:p>
    <w:p w:rsidR="0077365A" w:rsidRPr="0077365A" w:rsidRDefault="0077365A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color w:val="000000"/>
          <w:sz w:val="28"/>
          <w:szCs w:val="28"/>
        </w:rPr>
        <w:t>Цель программы — овладение умением конструирования кейсов, оценки возможности их использования, а также непосредственного применения в повышении профессиональной компетентности педагогических кадров.</w:t>
      </w:r>
    </w:p>
    <w:p w:rsidR="0077365A" w:rsidRPr="0077365A" w:rsidRDefault="0077365A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color w:val="000000"/>
          <w:sz w:val="28"/>
          <w:szCs w:val="28"/>
        </w:rPr>
        <w:tab/>
        <w:t>Разделы программы, в большей степени, затрагивающие практические умения, осваиваются на мастер-классе «Технология конструирования кейсов».</w:t>
      </w:r>
    </w:p>
    <w:p w:rsidR="0077365A" w:rsidRPr="0077365A" w:rsidRDefault="0077365A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color w:val="000000"/>
          <w:sz w:val="28"/>
          <w:szCs w:val="28"/>
        </w:rPr>
        <w:t>Прохождение программы не определяется строгими ср</w:t>
      </w:r>
      <w:r w:rsidR="004707E5">
        <w:rPr>
          <w:rFonts w:ascii="Times New Roman" w:hAnsi="Times New Roman" w:cs="Times New Roman"/>
          <w:color w:val="000000"/>
          <w:sz w:val="28"/>
          <w:szCs w:val="28"/>
        </w:rPr>
        <w:t xml:space="preserve">оками. </w:t>
      </w:r>
      <w:r w:rsidRPr="0077365A">
        <w:rPr>
          <w:rFonts w:ascii="Times New Roman" w:hAnsi="Times New Roman" w:cs="Times New Roman"/>
          <w:color w:val="000000"/>
          <w:sz w:val="28"/>
          <w:szCs w:val="28"/>
        </w:rPr>
        <w:t>Характеристика программы с точки зрения содержания, прогнозируемых задач и формы предъявления мат</w:t>
      </w:r>
      <w:r w:rsidR="00004360">
        <w:rPr>
          <w:rFonts w:ascii="Times New Roman" w:hAnsi="Times New Roman" w:cs="Times New Roman"/>
          <w:color w:val="000000"/>
          <w:sz w:val="28"/>
          <w:szCs w:val="28"/>
        </w:rPr>
        <w:t>ериала  представлена в таблице 5</w:t>
      </w:r>
      <w:r w:rsidRPr="00773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4360" w:rsidRDefault="00004360" w:rsidP="00004360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Таблица 5</w:t>
      </w:r>
    </w:p>
    <w:p w:rsidR="0077365A" w:rsidRPr="00004360" w:rsidRDefault="0077365A" w:rsidP="000043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436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Примерная программа обучения старшего воспитателя использованию </w:t>
      </w:r>
      <w:proofErr w:type="gramStart"/>
      <w:r w:rsidRPr="0000436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кейс-технологии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5"/>
        <w:gridCol w:w="4677"/>
      </w:tblGrid>
      <w:tr w:rsidR="0077365A" w:rsidRPr="0077365A" w:rsidTr="004707E5">
        <w:tc>
          <w:tcPr>
            <w:tcW w:w="29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Разделы программы</w:t>
            </w:r>
          </w:p>
        </w:tc>
        <w:tc>
          <w:tcPr>
            <w:tcW w:w="1985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Форма предъявления материала</w:t>
            </w:r>
          </w:p>
        </w:tc>
        <w:tc>
          <w:tcPr>
            <w:tcW w:w="46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Прогнозируемый обучающий эффект (знания и умения, получаемые старшим воспитателем в ходе овладения программой)</w:t>
            </w:r>
          </w:p>
        </w:tc>
      </w:tr>
      <w:tr w:rsidR="0077365A" w:rsidRPr="0077365A" w:rsidTr="004707E5">
        <w:trPr>
          <w:trHeight w:val="430"/>
        </w:trPr>
        <w:tc>
          <w:tcPr>
            <w:tcW w:w="29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История возникновения и развития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кейс-технологии</w:t>
            </w:r>
            <w:proofErr w:type="gramEnd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Основные категории. Характерные признаки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кейс-технологии</w:t>
            </w:r>
            <w:proofErr w:type="gramEnd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её специфика</w:t>
            </w:r>
          </w:p>
        </w:tc>
        <w:tc>
          <w:tcPr>
            <w:tcW w:w="1985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Электронная презентация, мультимедийная лекция </w:t>
            </w:r>
          </w:p>
        </w:tc>
        <w:tc>
          <w:tcPr>
            <w:tcW w:w="46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Знание о характерных признаках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кейс-технологии</w:t>
            </w:r>
            <w:proofErr w:type="gramEnd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кейс-метода;</w:t>
            </w:r>
          </w:p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Умение оценить эффективность применения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кейс-технологии</w:t>
            </w:r>
            <w:proofErr w:type="gramEnd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процессе повышения квалификации сотрудников</w:t>
            </w:r>
          </w:p>
        </w:tc>
      </w:tr>
      <w:tr w:rsidR="0077365A" w:rsidRPr="0077365A" w:rsidTr="004707E5">
        <w:trPr>
          <w:trHeight w:val="274"/>
        </w:trPr>
        <w:tc>
          <w:tcPr>
            <w:tcW w:w="29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Источники кейсов. Типология кейсов Классификация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кейс-материала</w:t>
            </w:r>
            <w:proofErr w:type="gramEnd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Технология создания кейса: основные этапы. Структура кейса</w:t>
            </w:r>
          </w:p>
        </w:tc>
        <w:tc>
          <w:tcPr>
            <w:tcW w:w="1985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Таблицы, схемы на печатной основе, мультимедийная лекция, электронная презентация</w:t>
            </w:r>
          </w:p>
        </w:tc>
        <w:tc>
          <w:tcPr>
            <w:tcW w:w="46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Знания о базовых (первичных) и вторичных источниках кейсов, различных типологий кейсов. Знания о структуре кейса и основных этапах его создания, уровни сложности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кейс-материала</w:t>
            </w:r>
            <w:proofErr w:type="gramEnd"/>
          </w:p>
        </w:tc>
      </w:tr>
      <w:tr w:rsidR="0077365A" w:rsidRPr="0077365A" w:rsidTr="004707E5">
        <w:tc>
          <w:tcPr>
            <w:tcW w:w="29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Требования к кейсам. Выбор кейса.  </w:t>
            </w:r>
          </w:p>
        </w:tc>
        <w:tc>
          <w:tcPr>
            <w:tcW w:w="1985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Электронная презентация, обучающий семинар</w:t>
            </w:r>
          </w:p>
        </w:tc>
        <w:tc>
          <w:tcPr>
            <w:tcW w:w="46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Знания о требованиях, предъявляемых к кейсам, как организовать работу с педагогами с  использованием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кейс-технологии</w:t>
            </w:r>
            <w:proofErr w:type="gramEnd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Умение определить цели использования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кейс-технологии</w:t>
            </w:r>
            <w:proofErr w:type="gramEnd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условиях специально организованной деятельности по повышению квалификации,</w:t>
            </w:r>
          </w:p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определять тип и уровень сложности кейса</w:t>
            </w:r>
          </w:p>
        </w:tc>
      </w:tr>
      <w:tr w:rsidR="0077365A" w:rsidRPr="0077365A" w:rsidTr="004707E5">
        <w:trPr>
          <w:trHeight w:val="240"/>
        </w:trPr>
        <w:tc>
          <w:tcPr>
            <w:tcW w:w="29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развёрнутых кейсов</w:t>
            </w:r>
          </w:p>
        </w:tc>
        <w:tc>
          <w:tcPr>
            <w:tcW w:w="1985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Мастер-класс</w:t>
            </w:r>
          </w:p>
        </w:tc>
        <w:tc>
          <w:tcPr>
            <w:tcW w:w="46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Умение конструировать кейс, направленный на достижение педагогами поставленных учебных целей</w:t>
            </w:r>
          </w:p>
        </w:tc>
      </w:tr>
      <w:tr w:rsidR="0077365A" w:rsidRPr="0077365A" w:rsidTr="004707E5">
        <w:trPr>
          <w:trHeight w:val="240"/>
        </w:trPr>
        <w:tc>
          <w:tcPr>
            <w:tcW w:w="29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Презентация кейсов</w:t>
            </w:r>
          </w:p>
        </w:tc>
        <w:tc>
          <w:tcPr>
            <w:tcW w:w="1985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Мастер- класс</w:t>
            </w:r>
          </w:p>
        </w:tc>
        <w:tc>
          <w:tcPr>
            <w:tcW w:w="4677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Уметь оценить разработанную конкретную ситуацию, представленную в кейсе, с точки зрения возможности ее применения в деятельности по повышению квалификации педагогов</w:t>
            </w:r>
          </w:p>
        </w:tc>
      </w:tr>
    </w:tbl>
    <w:p w:rsidR="00004360" w:rsidRDefault="00004360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65A" w:rsidRPr="0077365A" w:rsidRDefault="0077365A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планируемые в рамках обучения старшего воспитателя использования </w:t>
      </w:r>
      <w:proofErr w:type="gramStart"/>
      <w:r w:rsidRPr="0077365A">
        <w:rPr>
          <w:rFonts w:ascii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  <w:r w:rsidRPr="0077365A">
        <w:rPr>
          <w:rFonts w:ascii="Times New Roman" w:hAnsi="Times New Roman" w:cs="Times New Roman"/>
          <w:color w:val="000000"/>
          <w:sz w:val="28"/>
          <w:szCs w:val="28"/>
        </w:rPr>
        <w:t>, делятся на три типа</w:t>
      </w:r>
      <w:r w:rsidR="00004360">
        <w:rPr>
          <w:rFonts w:ascii="Times New Roman" w:hAnsi="Times New Roman" w:cs="Times New Roman"/>
          <w:color w:val="000000"/>
          <w:sz w:val="28"/>
          <w:szCs w:val="28"/>
        </w:rPr>
        <w:t xml:space="preserve"> (таблица 6)</w:t>
      </w:r>
      <w:r w:rsidRPr="0077365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7365A" w:rsidRPr="0077365A" w:rsidRDefault="0077365A" w:rsidP="007736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color w:val="000000"/>
          <w:sz w:val="28"/>
          <w:szCs w:val="28"/>
        </w:rPr>
        <w:t xml:space="preserve">1 тип - непосредственная работа со старшим воспитателем, направленная на получение им определенных знаний и умений;  </w:t>
      </w:r>
    </w:p>
    <w:p w:rsidR="0077365A" w:rsidRPr="0077365A" w:rsidRDefault="0077365A" w:rsidP="007736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color w:val="000000"/>
          <w:sz w:val="28"/>
          <w:szCs w:val="28"/>
        </w:rPr>
        <w:t>2 тип - мероприятий организуется и проводится старшим воспитателем для закрепления полученных знаний и умений, результатом  данных м</w:t>
      </w:r>
      <w:r w:rsidR="004707E5">
        <w:rPr>
          <w:rFonts w:ascii="Times New Roman" w:hAnsi="Times New Roman" w:cs="Times New Roman"/>
          <w:color w:val="000000"/>
          <w:sz w:val="28"/>
          <w:szCs w:val="28"/>
        </w:rPr>
        <w:t>ероприятий является методологический</w:t>
      </w:r>
      <w:r w:rsidRPr="0077365A">
        <w:rPr>
          <w:rFonts w:ascii="Times New Roman" w:hAnsi="Times New Roman" w:cs="Times New Roman"/>
          <w:color w:val="000000"/>
          <w:sz w:val="28"/>
          <w:szCs w:val="28"/>
        </w:rPr>
        <w:t xml:space="preserve"> анализ, включающий в  себя замечания и рекомендации;</w:t>
      </w:r>
    </w:p>
    <w:p w:rsidR="00004360" w:rsidRPr="004707E5" w:rsidRDefault="0077365A" w:rsidP="004707E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color w:val="000000"/>
          <w:sz w:val="28"/>
          <w:szCs w:val="28"/>
        </w:rPr>
        <w:t>3 тип - мероприятия организуются старшим воспитателем самостоятельно.</w:t>
      </w:r>
    </w:p>
    <w:p w:rsidR="00004360" w:rsidRPr="00004360" w:rsidRDefault="00004360" w:rsidP="00004360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436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Таблица 6</w:t>
      </w:r>
    </w:p>
    <w:p w:rsidR="0077365A" w:rsidRPr="00004360" w:rsidRDefault="0077365A" w:rsidP="000043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436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Примерный план мероприятия в рамках обучения старшего воспитателя использованию </w:t>
      </w:r>
      <w:proofErr w:type="gramStart"/>
      <w:r w:rsidRPr="0000436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кейс-технологий</w:t>
      </w:r>
      <w:proofErr w:type="gramEnd"/>
      <w:r w:rsidRPr="0000436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в 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9"/>
        <w:gridCol w:w="1701"/>
        <w:gridCol w:w="5068"/>
      </w:tblGrid>
      <w:tr w:rsidR="0077365A" w:rsidRPr="0077365A" w:rsidTr="00811C14">
        <w:tc>
          <w:tcPr>
            <w:tcW w:w="22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Название</w:t>
            </w:r>
          </w:p>
        </w:tc>
        <w:tc>
          <w:tcPr>
            <w:tcW w:w="709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Тип</w:t>
            </w:r>
          </w:p>
        </w:tc>
        <w:tc>
          <w:tcPr>
            <w:tcW w:w="1701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Форма организации</w:t>
            </w:r>
          </w:p>
        </w:tc>
        <w:tc>
          <w:tcPr>
            <w:tcW w:w="50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Потенциальное воздействие на эффективность повышения квалификации в ДОУ</w:t>
            </w:r>
          </w:p>
        </w:tc>
      </w:tr>
      <w:tr w:rsidR="0077365A" w:rsidRPr="0077365A" w:rsidTr="00811C14">
        <w:tc>
          <w:tcPr>
            <w:tcW w:w="22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работы по кейс-методу</w:t>
            </w:r>
          </w:p>
        </w:tc>
        <w:tc>
          <w:tcPr>
            <w:tcW w:w="709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Обучающий семинар</w:t>
            </w:r>
          </w:p>
        </w:tc>
        <w:tc>
          <w:tcPr>
            <w:tcW w:w="50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Получение представлений старшим воспитателем об потенциальных возможностях и технологии  использования кейс-метода, овладение им новым методом обучения</w:t>
            </w:r>
          </w:p>
        </w:tc>
      </w:tr>
      <w:tr w:rsidR="0077365A" w:rsidRPr="0077365A" w:rsidTr="00811C14">
        <w:tc>
          <w:tcPr>
            <w:tcW w:w="22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Разработка развернутых кейсов </w:t>
            </w:r>
          </w:p>
        </w:tc>
        <w:tc>
          <w:tcPr>
            <w:tcW w:w="709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Мастер-класс </w:t>
            </w:r>
          </w:p>
        </w:tc>
        <w:tc>
          <w:tcPr>
            <w:tcW w:w="50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Получение старшим воспитателем практических знаний и умений по работе с </w:t>
            </w: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кейсами</w:t>
            </w:r>
          </w:p>
        </w:tc>
      </w:tr>
      <w:tr w:rsidR="0077365A" w:rsidRPr="0077365A" w:rsidTr="00811C14">
        <w:tc>
          <w:tcPr>
            <w:tcW w:w="22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Обсуждение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проблемы организации повышения квалификации педагогов</w:t>
            </w:r>
            <w:proofErr w:type="gramEnd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ДОУ. Презентация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кейс-технологии</w:t>
            </w:r>
            <w:proofErr w:type="gramEnd"/>
          </w:p>
        </w:tc>
        <w:tc>
          <w:tcPr>
            <w:tcW w:w="709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</w:t>
            </w:r>
          </w:p>
        </w:tc>
        <w:tc>
          <w:tcPr>
            <w:tcW w:w="1701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Круглый стол</w:t>
            </w:r>
          </w:p>
        </w:tc>
        <w:tc>
          <w:tcPr>
            <w:tcW w:w="50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Обозначение воспитателями основных проблем в организации повышения квалификации в ДОУ, поиски путей изменений, знакомство с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кейс-технологией</w:t>
            </w:r>
            <w:proofErr w:type="gramEnd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обсуждение презентации с точки зрения возможности использования кейс-технологии как способа организации повышения квалификации в ДОУ</w:t>
            </w:r>
          </w:p>
        </w:tc>
      </w:tr>
      <w:tr w:rsidR="0077365A" w:rsidRPr="0077365A" w:rsidTr="00811C14">
        <w:trPr>
          <w:trHeight w:val="856"/>
        </w:trPr>
        <w:tc>
          <w:tcPr>
            <w:tcW w:w="22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Разработка развернутых кейсов </w:t>
            </w:r>
          </w:p>
        </w:tc>
        <w:tc>
          <w:tcPr>
            <w:tcW w:w="709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Мастер-класс</w:t>
            </w:r>
          </w:p>
        </w:tc>
        <w:tc>
          <w:tcPr>
            <w:tcW w:w="5068" w:type="dxa"/>
            <w:vMerge w:val="restart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Знакомство педагогов с технологией разработки кейсов. Стимулирование интереса педагогов к активной деятельности по повышению своей компетентности в тесном сотрудничестве друг с другом. Развитие аналитических способностей, умение дискутировать и аргументировать свою позицию.</w:t>
            </w:r>
          </w:p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Укрепление позиции старшего воспитателя как наставника, вовлекающего коллег в совместную полезную  деятельность.</w:t>
            </w:r>
          </w:p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Закрепление умений старшего воспитателя в рамках </w:t>
            </w:r>
            <w:proofErr w:type="gramStart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обучения по</w:t>
            </w:r>
            <w:proofErr w:type="gramEnd"/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данной программе</w:t>
            </w:r>
          </w:p>
        </w:tc>
      </w:tr>
      <w:tr w:rsidR="0077365A" w:rsidRPr="0077365A" w:rsidTr="00811C14">
        <w:trPr>
          <w:trHeight w:val="2587"/>
        </w:trPr>
        <w:tc>
          <w:tcPr>
            <w:tcW w:w="22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Анализ кейсов</w:t>
            </w:r>
          </w:p>
        </w:tc>
        <w:tc>
          <w:tcPr>
            <w:tcW w:w="709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2-3</w:t>
            </w:r>
          </w:p>
        </w:tc>
        <w:tc>
          <w:tcPr>
            <w:tcW w:w="1701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Семинар-практикум</w:t>
            </w:r>
          </w:p>
        </w:tc>
        <w:tc>
          <w:tcPr>
            <w:tcW w:w="5068" w:type="dxa"/>
            <w:vMerge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7365A" w:rsidRPr="0077365A" w:rsidTr="00811C14">
        <w:trPr>
          <w:trHeight w:val="1587"/>
        </w:trPr>
        <w:tc>
          <w:tcPr>
            <w:tcW w:w="22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Анализ содержания и результатов мероприятий, организуемых и проводимых старшим воспитателем</w:t>
            </w:r>
          </w:p>
        </w:tc>
        <w:tc>
          <w:tcPr>
            <w:tcW w:w="709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Консультации</w:t>
            </w:r>
          </w:p>
        </w:tc>
        <w:tc>
          <w:tcPr>
            <w:tcW w:w="5068" w:type="dxa"/>
          </w:tcPr>
          <w:p w:rsidR="0077365A" w:rsidRPr="0077365A" w:rsidRDefault="0077365A" w:rsidP="007736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736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Закрепление умений и знаний старшего воспитателя по программе, стимулирование  к самоконтролю и самоанализу</w:t>
            </w:r>
          </w:p>
        </w:tc>
      </w:tr>
    </w:tbl>
    <w:p w:rsidR="00004360" w:rsidRDefault="00004360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65A" w:rsidRPr="0077365A" w:rsidRDefault="0077365A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color w:val="000000"/>
          <w:sz w:val="28"/>
          <w:szCs w:val="28"/>
        </w:rPr>
        <w:t xml:space="preserve">Данные мероприятия позволят не только старшему воспитателю овладеть технологией использования кейс-метода, но и положить начало </w:t>
      </w:r>
      <w:r w:rsidR="003E54D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банка кейсов в дошкольном образовательном учреждении</w:t>
      </w:r>
      <w:r w:rsidRPr="00773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365A" w:rsidRPr="0077365A" w:rsidRDefault="0077365A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Безусловно, только активная и совместная работа всех педагогов ДОУ позволит создать богатый, информативный банк кейсов. Отличительными чертами   </w:t>
      </w:r>
      <w:proofErr w:type="gramStart"/>
      <w:r w:rsidRPr="0077365A">
        <w:rPr>
          <w:rFonts w:ascii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  <w:r w:rsidRPr="0077365A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коллективная выработка решений и их вариативность. Поэтому при организации повышения квалификации с использованием </w:t>
      </w:r>
      <w:proofErr w:type="gramStart"/>
      <w:r w:rsidRPr="0077365A">
        <w:rPr>
          <w:rFonts w:ascii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  <w:r w:rsidRPr="0077365A">
        <w:rPr>
          <w:rFonts w:ascii="Times New Roman" w:hAnsi="Times New Roman" w:cs="Times New Roman"/>
          <w:color w:val="000000"/>
          <w:sz w:val="28"/>
          <w:szCs w:val="28"/>
        </w:rPr>
        <w:t>, в создание банка кейсов вовлекаются все педагоги.  Для этого проводятся мастер-классы, обучающие семинары и семинары-практикумы.</w:t>
      </w:r>
    </w:p>
    <w:p w:rsidR="0077365A" w:rsidRPr="0077365A" w:rsidRDefault="0077365A" w:rsidP="0077365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Таким образом, старший воспитатель ведет специально организованную деятельность по подбору кейсов и использованию </w:t>
      </w:r>
      <w:proofErr w:type="gramStart"/>
      <w:r w:rsidRPr="0077365A">
        <w:rPr>
          <w:rFonts w:ascii="Times New Roman" w:hAnsi="Times New Roman" w:cs="Times New Roman"/>
          <w:color w:val="000000"/>
          <w:sz w:val="28"/>
          <w:szCs w:val="28"/>
        </w:rPr>
        <w:t>кейс-методов</w:t>
      </w:r>
      <w:proofErr w:type="gramEnd"/>
      <w:r w:rsidRPr="0077365A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 w:rsidRPr="007736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логике реализации между ним и педагогами наглядно-проблемного, наглядно-практического и наглядно-эвристического этапов обучающего взаимодействия.</w:t>
      </w:r>
    </w:p>
    <w:p w:rsidR="0077365A" w:rsidRPr="0077365A" w:rsidRDefault="0077365A" w:rsidP="003E54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5A">
        <w:rPr>
          <w:rFonts w:ascii="Times New Roman" w:hAnsi="Times New Roman" w:cs="Times New Roman"/>
          <w:color w:val="000000"/>
          <w:sz w:val="28"/>
          <w:szCs w:val="28"/>
        </w:rPr>
        <w:t>Создание  банка кейсов</w:t>
      </w:r>
      <w:r w:rsidRPr="007736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365A">
        <w:rPr>
          <w:rFonts w:ascii="Times New Roman" w:hAnsi="Times New Roman" w:cs="Times New Roman"/>
          <w:color w:val="000000"/>
          <w:sz w:val="28"/>
          <w:szCs w:val="28"/>
        </w:rPr>
        <w:t>сводится к целенаправленному  накоплению разнообразных кейсов. Создание банка кейса представляет собой творческий, а поэтому не полностью алгоритмизированный, процесс, однако условно можно представить в виде своеобразного технологического процесса. Основными этапами этого процесса выступают:</w:t>
      </w:r>
    </w:p>
    <w:p w:rsidR="003E54D5" w:rsidRPr="003E54D5" w:rsidRDefault="0077365A" w:rsidP="008436E9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Наглядно-проблемный этап</w:t>
      </w:r>
      <w:r w:rsidR="003E5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54D5">
        <w:rPr>
          <w:rFonts w:ascii="Times New Roman" w:hAnsi="Times New Roman" w:cs="Times New Roman"/>
          <w:color w:val="000000"/>
          <w:sz w:val="28"/>
          <w:szCs w:val="28"/>
          <w:u w:val="single"/>
        </w:rPr>
        <w:t>Определить основные разделы педагогической деятельности, к которым будут посвящены ситуации</w:t>
      </w:r>
      <w:r w:rsidRPr="003E54D5">
        <w:rPr>
          <w:rFonts w:ascii="Times New Roman" w:hAnsi="Times New Roman" w:cs="Times New Roman"/>
          <w:color w:val="000000"/>
          <w:sz w:val="28"/>
          <w:szCs w:val="28"/>
        </w:rPr>
        <w:t>.  Это может быть определено старшим воспитателем на пед</w:t>
      </w:r>
      <w:r w:rsidR="003E54D5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агогическом </w:t>
      </w:r>
      <w:r w:rsidRPr="003E54D5">
        <w:rPr>
          <w:rFonts w:ascii="Times New Roman" w:hAnsi="Times New Roman" w:cs="Times New Roman"/>
          <w:color w:val="000000"/>
          <w:sz w:val="28"/>
          <w:szCs w:val="28"/>
        </w:rPr>
        <w:t>совете при участии коллег. Однако представляется целесообразным структурировать банк кейсов в соответствии с разделами основной образовательной программы</w:t>
      </w:r>
      <w:r w:rsidR="003E54D5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Pr="003E54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4D5" w:rsidRPr="003E54D5" w:rsidRDefault="0077365A" w:rsidP="008436E9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Наглядно-практический этап</w:t>
      </w:r>
      <w:r w:rsidR="003E54D5" w:rsidRPr="003E54D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3E54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E54D5">
        <w:rPr>
          <w:rFonts w:ascii="Times New Roman" w:hAnsi="Times New Roman" w:cs="Times New Roman"/>
          <w:color w:val="000000"/>
          <w:sz w:val="28"/>
          <w:szCs w:val="28"/>
          <w:u w:val="single"/>
        </w:rPr>
        <w:t>Определение ситуации</w:t>
      </w:r>
      <w:r w:rsidRPr="003E54D5">
        <w:rPr>
          <w:rFonts w:ascii="Times New Roman" w:hAnsi="Times New Roman" w:cs="Times New Roman"/>
          <w:color w:val="000000"/>
          <w:sz w:val="28"/>
          <w:szCs w:val="28"/>
        </w:rPr>
        <w:t xml:space="preserve">. Источником ситуации могут быть собственный опыт педагогов, передовой педагогический опыт, методическая литература и т.п. Этот этап включает определение места кейса в структуре педагогической деятельности, выявление его «зоны ответственности» за знания, умения и навыки педагогов. Построение программной карты кейса, состоящей из основных тезисов, которые необходимо воплотить в тексте. Работа  проводится старшим воспитателем и </w:t>
      </w:r>
      <w:r w:rsidR="003E54D5"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r w:rsidRPr="003E54D5">
        <w:rPr>
          <w:rFonts w:ascii="Times New Roman" w:hAnsi="Times New Roman" w:cs="Times New Roman"/>
          <w:color w:val="000000"/>
          <w:sz w:val="28"/>
          <w:szCs w:val="28"/>
        </w:rPr>
        <w:t xml:space="preserve">  на этапе подготовки к  круглому столу. Поиск ситуации  для кейсов может происходить   в четко заданных условиях,  или в свободной форме в  зависимости от  задач, которые ставит  старший воспитатель в рамках  повышения квалификации сотрудников. </w:t>
      </w:r>
    </w:p>
    <w:p w:rsidR="0077365A" w:rsidRPr="003E54D5" w:rsidRDefault="0077365A" w:rsidP="008436E9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Наглядно-эвристический этап</w:t>
      </w:r>
      <w:r w:rsidR="003E5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E54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Обсуждение проблемной ситуации, абстрактное построение  модели ситуации. </w:t>
      </w:r>
      <w:r w:rsidRPr="003E54D5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в форме круглого стола. Цель данного этапа - выработка стратегий решения кейсов,   коррекция целей и задач, формулировка условий кейса. Для экономии времени педагогам заранее может быть предложена   проблемная </w:t>
      </w:r>
      <w:r w:rsidRPr="003E54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ситуация.</w:t>
      </w:r>
      <w:r w:rsidR="003E5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4D5">
        <w:rPr>
          <w:rFonts w:ascii="Times New Roman" w:hAnsi="Times New Roman" w:cs="Times New Roman"/>
          <w:color w:val="000000"/>
          <w:sz w:val="28"/>
          <w:szCs w:val="28"/>
          <w:u w:val="single"/>
        </w:rPr>
        <w:t>Окончательное написание текста кейса.</w:t>
      </w:r>
      <w:r w:rsidR="003E54D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E54D5">
        <w:rPr>
          <w:rFonts w:ascii="Times New Roman" w:hAnsi="Times New Roman" w:cs="Times New Roman"/>
          <w:color w:val="000000"/>
          <w:sz w:val="28"/>
          <w:szCs w:val="28"/>
          <w:u w:val="single"/>
        </w:rPr>
        <w:t>Внесение характеристики кейса в каталог банка.</w:t>
      </w:r>
    </w:p>
    <w:p w:rsidR="003E54D5" w:rsidRPr="003E54D5" w:rsidRDefault="003E54D5" w:rsidP="003E54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3E54D5" w:rsidRPr="003E54D5" w:rsidRDefault="003E54D5" w:rsidP="003E54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Изменения в системе образования, новые требования к качеству образования влекут за собой необходимость реорганизовывать систему повышения профессиональной компетентности педагогических кадров.  На сегодняшний день наиболее эффективным решение проблемы является организация повышения квалификации кадров в дошкольном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образовательном </w:t>
      </w:r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учреждении.  Необходимым условием для этого становится использование современных технологий обучения кадров, способствующее повышению уровня их компетентности. В качестве таких технологий в системе повышения квалификации педагогических кадров на сегодняшний день рассматриваются игровые, интерактивные, информационно-коммуникати</w:t>
      </w:r>
      <w:r w:rsidR="00B46E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вные, </w:t>
      </w:r>
      <w:proofErr w:type="gramStart"/>
      <w:r w:rsidR="00B46E7D">
        <w:rPr>
          <w:rFonts w:ascii="Times New Roman" w:hAnsi="Times New Roman" w:cs="Times New Roman"/>
          <w:bCs/>
          <w:color w:val="000000"/>
          <w:sz w:val="28"/>
          <w:szCs w:val="28"/>
        </w:rPr>
        <w:t>кейс-технологии</w:t>
      </w:r>
      <w:proofErr w:type="gramEnd"/>
      <w:r w:rsidR="00B46E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другие</w:t>
      </w:r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E54D5" w:rsidRPr="003E54D5" w:rsidRDefault="003E54D5" w:rsidP="003E54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 современных технологий актуально в системе повышения квалификации педагогических кадров еще и потому, что для обеспечения качества образования в целом необходимо воспитание педагога творческого, способного анализировать, мыслить. (Абрамова Р. М., </w:t>
      </w:r>
      <w:proofErr w:type="spellStart"/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>Вазина</w:t>
      </w:r>
      <w:proofErr w:type="spellEnd"/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В.Н., </w:t>
      </w:r>
      <w:proofErr w:type="spellStart"/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>Вершловский</w:t>
      </w:r>
      <w:proofErr w:type="spellEnd"/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С.Г. и </w:t>
      </w:r>
      <w:proofErr w:type="spellStart"/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>д.р</w:t>
      </w:r>
      <w:proofErr w:type="spellEnd"/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>.) [</w:t>
      </w:r>
      <w:bookmarkStart w:id="0" w:name="_GoBack"/>
      <w:bookmarkEnd w:id="0"/>
      <w:r w:rsidR="00B46E7D" w:rsidRPr="00B46E7D">
        <w:rPr>
          <w:rFonts w:ascii="Times New Roman" w:hAnsi="Times New Roman" w:cs="Times New Roman"/>
          <w:bCs/>
          <w:color w:val="000000"/>
          <w:sz w:val="28"/>
          <w:szCs w:val="28"/>
        </w:rPr>
        <w:t>6,</w:t>
      </w:r>
      <w:r w:rsidR="00B46E7D"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>].</w:t>
      </w:r>
    </w:p>
    <w:p w:rsidR="003E54D5" w:rsidRPr="003E54D5" w:rsidRDefault="003E54D5" w:rsidP="003E54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>Кейс-метод  - интерактивный метод обучения, направленный на обеспечение эффективного освоения теоретических положений и овладение практическим использованием материала через анализ конкретных ситуаций. Данный метод может быть использован старшим воспитателем в решении задач повышения квалификации кадров в условиях дошкольного образовательного учреждения.</w:t>
      </w:r>
    </w:p>
    <w:p w:rsidR="003E54D5" w:rsidRPr="003E54D5" w:rsidRDefault="003E54D5" w:rsidP="003E54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Основным практическим результатом использования </w:t>
      </w:r>
      <w:proofErr w:type="gramStart"/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>кейс-технологий</w:t>
      </w:r>
      <w:proofErr w:type="gramEnd"/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банк кейсов. Подбор кейсов осуществляется в соответствии с основными разделами педагогической деятельности.</w:t>
      </w:r>
    </w:p>
    <w:p w:rsidR="003E54D5" w:rsidRPr="003E54D5" w:rsidRDefault="003E54D5" w:rsidP="003E54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Можно определить технологию</w:t>
      </w:r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создания банка кейсов, основными этапами которой являются:</w:t>
      </w:r>
    </w:p>
    <w:p w:rsidR="003E54D5" w:rsidRPr="008436E9" w:rsidRDefault="003E54D5" w:rsidP="008436E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6E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определение основных разделов педагогической деятельности, которым будут посвящены кейс ситуации;</w:t>
      </w:r>
    </w:p>
    <w:p w:rsidR="003E54D5" w:rsidRPr="008436E9" w:rsidRDefault="003E54D5" w:rsidP="008436E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6E9">
        <w:rPr>
          <w:rFonts w:ascii="Times New Roman" w:hAnsi="Times New Roman" w:cs="Times New Roman"/>
          <w:bCs/>
          <w:color w:val="000000"/>
          <w:sz w:val="28"/>
          <w:szCs w:val="28"/>
        </w:rPr>
        <w:t>построение программной карты кейса;</w:t>
      </w:r>
    </w:p>
    <w:p w:rsidR="003E54D5" w:rsidRPr="008436E9" w:rsidRDefault="003E54D5" w:rsidP="008436E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6E9">
        <w:rPr>
          <w:rFonts w:ascii="Times New Roman" w:hAnsi="Times New Roman" w:cs="Times New Roman"/>
          <w:bCs/>
          <w:color w:val="000000"/>
          <w:sz w:val="28"/>
          <w:szCs w:val="28"/>
        </w:rPr>
        <w:t>выработка стратегий решения кейсов;</w:t>
      </w:r>
    </w:p>
    <w:p w:rsidR="003E54D5" w:rsidRPr="008436E9" w:rsidRDefault="003E54D5" w:rsidP="008436E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6E9">
        <w:rPr>
          <w:rFonts w:ascii="Times New Roman" w:hAnsi="Times New Roman" w:cs="Times New Roman"/>
          <w:bCs/>
          <w:color w:val="000000"/>
          <w:sz w:val="28"/>
          <w:szCs w:val="28"/>
        </w:rPr>
        <w:t>окончательное написание текста кейса;</w:t>
      </w:r>
    </w:p>
    <w:p w:rsidR="003E54D5" w:rsidRPr="008436E9" w:rsidRDefault="003E54D5" w:rsidP="008436E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6E9">
        <w:rPr>
          <w:rFonts w:ascii="Times New Roman" w:hAnsi="Times New Roman" w:cs="Times New Roman"/>
          <w:bCs/>
          <w:color w:val="000000"/>
          <w:sz w:val="28"/>
          <w:szCs w:val="28"/>
        </w:rPr>
        <w:t>внесение характеристики кейса в каталог банка.</w:t>
      </w:r>
    </w:p>
    <w:p w:rsidR="00C96A98" w:rsidRDefault="003E54D5" w:rsidP="00C96A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4D5">
        <w:rPr>
          <w:rFonts w:ascii="Times New Roman" w:hAnsi="Times New Roman" w:cs="Times New Roman"/>
          <w:bCs/>
          <w:color w:val="000000"/>
          <w:sz w:val="28"/>
          <w:szCs w:val="28"/>
        </w:rPr>
        <w:t>В таком обучающем взаимодействии между старшим воспитателем и педагогами  соблюдаются следующие этапы: наглядно-проблемного, наглядно-практического и наглядно-эвристического взаимодействия.</w:t>
      </w:r>
    </w:p>
    <w:p w:rsidR="00C96A98" w:rsidRPr="00C96A98" w:rsidRDefault="00C96A98" w:rsidP="00C96A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4D5" w:rsidRPr="008436E9" w:rsidRDefault="008436E9" w:rsidP="008436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6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C77631" w:rsidRPr="00842104" w:rsidRDefault="003E54D5" w:rsidP="00C77631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Аношкина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В.Л., Резванов С.В. Образование. Инновация. Будущее. (Методологические и социокультурные проблемы). -  Ростов-на-Дону: Изд-во РО ИПК и ПРО, 2001. - 176 стр.</w:t>
      </w:r>
    </w:p>
    <w:p w:rsidR="00137336" w:rsidRPr="00842104" w:rsidRDefault="003E54D5" w:rsidP="00C77631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Блинов А.О. Модернизация развития высшего образования в России:  миф или реальность библиотека экспертная сеть по вопросам государственного управления // http: </w:t>
      </w:r>
      <w:hyperlink r:id="rId8" w:history="1">
        <w:r w:rsidR="00C77631" w:rsidRPr="00842104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https://readera.org/modernizacija-razvitija-vysshego-obrazovanija-v-rossiimif-ili-realnost-142178630</w:t>
        </w:r>
      </w:hyperlink>
      <w:r w:rsidR="00C77631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37336" w:rsidRPr="00842104" w:rsidRDefault="003E54D5" w:rsidP="00137336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Большой психологический словарь. Сост. Мещеряков Б., Зинченко В.</w:t>
      </w:r>
      <w:r w:rsidR="00D16579" w:rsidRPr="00842104">
        <w:t xml:space="preserve"> </w:t>
      </w:r>
      <w:r w:rsidR="00D1657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АСТ; АСТ-Москва; </w:t>
      </w:r>
      <w:proofErr w:type="spellStart"/>
      <w:r w:rsidR="00D1657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Прайм-Еврознак</w:t>
      </w:r>
      <w:proofErr w:type="spellEnd"/>
      <w:r w:rsidR="00D1657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; Москва; СПб; 2008 - 857 стр</w:t>
      </w:r>
      <w:r w:rsidR="00137336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37336" w:rsidRPr="00842104" w:rsidRDefault="003E54D5" w:rsidP="00137336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Большой энциклопедический словарь: В 2 т./ Гл. ред. А.М. Прохоров. Т.2. Выходные данные</w:t>
      </w:r>
      <w:proofErr w:type="gram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М.: Сов</w:t>
      </w:r>
      <w:proofErr w:type="gram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proofErr w:type="gram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нциклопедия, 1991 - 798 стр.</w:t>
      </w:r>
    </w:p>
    <w:p w:rsidR="00137336" w:rsidRPr="00842104" w:rsidRDefault="003E54D5" w:rsidP="00137336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Вербицкий А.А., Ларионова О.Г. Личностный и </w:t>
      </w: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компетентностный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подходы в образовании. Про</w:t>
      </w:r>
      <w:r w:rsidR="00D1657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блемы интеграции М.: Логос, 2017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- 336 стр.</w:t>
      </w:r>
    </w:p>
    <w:p w:rsidR="00137336" w:rsidRPr="00842104" w:rsidRDefault="003E54D5" w:rsidP="00137336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Вершловский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С.Г. Система  образования взрослых как объект прогнозирования / Человек и образование – 2010 г. , №1</w:t>
      </w:r>
    </w:p>
    <w:p w:rsidR="00816F0A" w:rsidRPr="00842104" w:rsidRDefault="003E54D5" w:rsidP="00816F0A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Вершловский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С.Г. Взрослый как субъект</w:t>
      </w:r>
      <w:r w:rsidR="00D1657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образования. – Педагогика, 2007 </w:t>
      </w:r>
      <w:hyperlink r:id="rId9" w:tgtFrame="_blank" w:tooltip="Искать другие материалы с источника - http://portalus.ru" w:history="1">
        <w:r w:rsidR="00D16579" w:rsidRPr="00842104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http://portalus.ru</w:t>
        </w:r>
      </w:hyperlink>
      <w:r w:rsidR="00D1657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54D5" w:rsidRPr="00842104" w:rsidRDefault="003E54D5" w:rsidP="00816F0A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Виноградова Н. А., </w:t>
      </w: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Микляева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 В., Родионова Ю. Н. Методическая работа в ДОУ. Эффективные формы и методы. – </w:t>
      </w:r>
      <w:r w:rsidR="00D1657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М.: ИНФРА-М, 2019. — 219 с.</w:t>
      </w:r>
      <w:r w:rsidR="00816F0A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0" w:history="1">
        <w:r w:rsidR="00816F0A" w:rsidRPr="00842104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https://znanium.com/spec/catalog/author/?id=5e490fdf-f6ec-11e3-9766-90b11c31de4c</w:t>
        </w:r>
      </w:hyperlink>
      <w:r w:rsidR="00816F0A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54D5" w:rsidRPr="00842104" w:rsidRDefault="003E54D5" w:rsidP="00137336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Гершунский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Б.С. Философия образования для XXI века. (В поисках практико-ориентированных образовательных концепций). – Совершенство, 1998 г. – 608 стр.</w:t>
      </w:r>
    </w:p>
    <w:p w:rsidR="003E54D5" w:rsidRPr="00842104" w:rsidRDefault="003E54D5" w:rsidP="00137336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Гомбоева  М.И., </w:t>
      </w: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Дугарова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Д.Ц. Управление модернизацией системы непрерывного дополнительного профессионального образования: проблемы и перспективы  / </w:t>
      </w:r>
      <w:r w:rsidR="00EA5B63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Научная статья. Забайкальский государственный университет.  – Чита, 2011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3E54D5" w:rsidRPr="00842104" w:rsidRDefault="003E54D5" w:rsidP="00137336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Горбунова Л.Н. Дополнительное профессиональное педагогическое образование как регулятор в системе развивающегося образования / </w:t>
      </w:r>
      <w:r w:rsidR="00816F0A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Статья в журнале «Центр реализации государственной образовательной политики и информационных технологий». Выпуск 1, М.:, 2012. – стр.24</w:t>
      </w:r>
    </w:p>
    <w:p w:rsidR="003E54D5" w:rsidRPr="00842104" w:rsidRDefault="003E54D5" w:rsidP="00137336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Давиденко В. Чем "кейс" отличается от чемоданчика // Образование за рубежом. 2000. № 7.</w:t>
      </w:r>
    </w:p>
    <w:p w:rsidR="003E54D5" w:rsidRPr="00842104" w:rsidRDefault="003E54D5" w:rsidP="00137336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Дуброва В.П., </w:t>
      </w: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Милашевич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Е.П. Организация методической работы в дошкольном учреждении. М., 1995.</w:t>
      </w:r>
    </w:p>
    <w:p w:rsidR="00137336" w:rsidRPr="00842104" w:rsidRDefault="003E54D5" w:rsidP="006303DE">
      <w:pPr>
        <w:pStyle w:val="a3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Жилина  А.И.</w:t>
      </w:r>
      <w:r w:rsidR="006303DE" w:rsidRPr="00842104">
        <w:rPr>
          <w:rFonts w:ascii="Times New Roman" w:hAnsi="Times New Roman" w:cs="Times New Roman"/>
          <w:sz w:val="28"/>
          <w:szCs w:val="28"/>
        </w:rPr>
        <w:t xml:space="preserve"> </w:t>
      </w:r>
      <w:r w:rsidR="006303DE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Модель управления непрерывным педагогическим образованием в современных условиях развития образования в России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.// Специфика педагогического образования в регионах России. </w:t>
      </w:r>
      <w:r w:rsidR="006303DE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2012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03DE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.- Тюмень:</w:t>
      </w:r>
      <w:r w:rsidR="006303DE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– С. 74-78</w:t>
      </w:r>
      <w:r w:rsidR="00137336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37336" w:rsidRPr="00842104" w:rsidRDefault="003E54D5" w:rsidP="00137336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Жилина А.И. Проблемы управлени</w:t>
      </w:r>
      <w:r w:rsidR="006303DE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я педагогическим образованием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// Педагогическое образование: современные проблемы, концепции, теории и практика : сб. науч. ст. / под общ</w:t>
      </w:r>
      <w:proofErr w:type="gram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ед. </w:t>
      </w: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И.И.Соколовой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</w:t>
      </w:r>
      <w:r w:rsidR="006303DE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СПб</w:t>
      </w:r>
      <w:proofErr w:type="gramStart"/>
      <w:r w:rsidR="006303DE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proofErr w:type="gramEnd"/>
      <w:r w:rsidR="006303DE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 РАО ИПО, 2015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. – С.26-29.</w:t>
      </w:r>
    </w:p>
    <w:p w:rsidR="009E2A99" w:rsidRPr="00842104" w:rsidRDefault="003E54D5" w:rsidP="009E2A99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Змеев С.И. Технология обучения взрослых</w:t>
      </w:r>
      <w:r w:rsidR="009E2A9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/ - М.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: Академия, 2002, - 127 стр.</w:t>
      </w:r>
    </w:p>
    <w:p w:rsidR="00137336" w:rsidRPr="00842104" w:rsidRDefault="003E54D5" w:rsidP="009E2A99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Иванова Л.А. История возникновения идеи непрерывного образования и современное состояние / 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E2A9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в журнале </w:t>
      </w:r>
      <w:r w:rsidR="009E2A9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ученые записки педагогического института СГУ им. Н.Г. Чернышевского. Серия: </w:t>
      </w:r>
      <w:r w:rsidR="009E2A9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психология. Педагогика</w:t>
      </w:r>
      <w:r w:rsidR="002B6B04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2010 год. Выпуск 3, стр. 96-108 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// </w:t>
      </w:r>
      <w:r w:rsidR="002B6B04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1" w:history="1">
        <w:r w:rsidR="009E2A99" w:rsidRPr="00842104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https://www.elibrary.ru/item.asp?id=15562545</w:t>
        </w:r>
      </w:hyperlink>
      <w:r w:rsidR="009E2A99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B6B04" w:rsidRPr="00842104" w:rsidRDefault="003E54D5" w:rsidP="002B6B04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Марке</w:t>
      </w:r>
      <w:r w:rsidR="00C77631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тинг. А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ктивные методы обучения / Парамонова Т.Н., Блинов А.О.,  </w:t>
      </w:r>
      <w:r w:rsidR="00EA5B63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Погодина Г.В., 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Шере</w:t>
      </w:r>
      <w:r w:rsidR="00C77631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метьева Е.Н.</w:t>
      </w:r>
      <w:r w:rsidR="00EA5B63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М.: </w:t>
      </w:r>
      <w:proofErr w:type="spellStart"/>
      <w:r w:rsidR="00EA5B63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КноРус</w:t>
      </w:r>
      <w:proofErr w:type="spellEnd"/>
      <w:r w:rsidR="00EA5B63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, 2016</w:t>
      </w:r>
      <w:r w:rsidR="00C77631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. – 40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6 стр.</w:t>
      </w:r>
    </w:p>
    <w:p w:rsidR="00842104" w:rsidRPr="00842104" w:rsidRDefault="003E54D5" w:rsidP="00842104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 активизации возможностей личности и коллектива / </w:t>
      </w:r>
      <w:r w:rsidR="002B6B04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Школа Китайгород</w:t>
      </w:r>
      <w:r w:rsidR="002B6B04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ской» </w:t>
      </w:r>
      <w:hyperlink r:id="rId12" w:history="1">
        <w:r w:rsidR="002B6B04" w:rsidRPr="00842104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http://kitaygorodskaya.ru/method</w:t>
        </w:r>
      </w:hyperlink>
      <w:r w:rsidR="002B6B04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42104" w:rsidRPr="00842104" w:rsidRDefault="00842104" w:rsidP="00842104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Национальный проект «Образование» Сроки реализации: 01.01.2019 - 31.12.2024 </w:t>
      </w:r>
      <w:hyperlink r:id="rId13" w:history="1">
        <w:r w:rsidRPr="00842104">
          <w:rPr>
            <w:rStyle w:val="a6"/>
            <w:rFonts w:ascii="Times New Roman" w:hAnsi="Times New Roman" w:cs="Times New Roman"/>
            <w:sz w:val="28"/>
            <w:szCs w:val="28"/>
          </w:rPr>
          <w:t>https://edu.gov.ru/national-project</w:t>
        </w:r>
      </w:hyperlink>
      <w:r w:rsidRPr="0084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104" w:rsidRPr="00842104" w:rsidRDefault="00842104" w:rsidP="00842104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sz w:val="28"/>
        </w:rPr>
        <w:t xml:space="preserve">Образовательный ресурс метода </w:t>
      </w:r>
      <w:proofErr w:type="spellStart"/>
      <w:r w:rsidRPr="00842104">
        <w:rPr>
          <w:rFonts w:ascii="Times New Roman" w:hAnsi="Times New Roman" w:cs="Times New Roman"/>
          <w:sz w:val="28"/>
        </w:rPr>
        <w:t>Case</w:t>
      </w:r>
      <w:proofErr w:type="spellEnd"/>
      <w:r w:rsidRPr="008421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2104">
        <w:rPr>
          <w:rFonts w:ascii="Times New Roman" w:hAnsi="Times New Roman" w:cs="Times New Roman"/>
          <w:sz w:val="28"/>
        </w:rPr>
        <w:t>Study</w:t>
      </w:r>
      <w:proofErr w:type="spellEnd"/>
      <w:r w:rsidRPr="00842104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842104">
          <w:rPr>
            <w:rStyle w:val="a6"/>
            <w:rFonts w:ascii="Times New Roman" w:hAnsi="Times New Roman" w:cs="Times New Roman"/>
            <w:sz w:val="28"/>
          </w:rPr>
          <w:t>https://studopedia.net/12_93144_obrazovatelniy-resurs-metoda-Case-Study.html</w:t>
        </w:r>
      </w:hyperlink>
    </w:p>
    <w:p w:rsidR="00842104" w:rsidRPr="00842104" w:rsidRDefault="003E54D5" w:rsidP="00842104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Педагогический словарь. Сост. </w:t>
      </w: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Звягинский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В.А., Закирова А.М., - М.: Академия. 2008 г.  Приказ Росстата от 20.07.2</w:t>
      </w:r>
      <w:r w:rsidR="002B6B04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010 № 255 (ред. от 12.10.2010) «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статистического инструментария для организации федерального статистического наблюдения за деятельностью, осущ</w:t>
      </w:r>
      <w:r w:rsidR="002B6B04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ествляемой в сфере образования»</w:t>
      </w:r>
      <w:r w:rsidR="00842104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E7BC8" w:rsidRPr="00842104" w:rsidRDefault="00842104" w:rsidP="00842104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sz w:val="28"/>
        </w:rPr>
        <w:t>Профессиональный стандарт педагога. Приказ Министерства труда и социальной защиты РФ от 18 октября 2013 г. N 544н (</w:t>
      </w:r>
      <w:r w:rsidRPr="00842104">
        <w:rPr>
          <w:rFonts w:ascii="Times New Roman" w:hAnsi="Times New Roman" w:cs="Times New Roman"/>
          <w:bCs/>
          <w:sz w:val="28"/>
        </w:rPr>
        <w:t>с изменениями и дополнениями от:</w:t>
      </w:r>
      <w:r w:rsidRPr="00842104">
        <w:rPr>
          <w:rFonts w:ascii="Times New Roman" w:hAnsi="Times New Roman" w:cs="Times New Roman"/>
          <w:b/>
          <w:bCs/>
          <w:sz w:val="28"/>
        </w:rPr>
        <w:t xml:space="preserve"> </w:t>
      </w:r>
      <w:r w:rsidRPr="00842104">
        <w:rPr>
          <w:rFonts w:ascii="Times New Roman" w:hAnsi="Times New Roman" w:cs="Times New Roman"/>
          <w:sz w:val="28"/>
        </w:rPr>
        <w:t> 25 декабря 2014 г., 5 августа 2016 г.)</w:t>
      </w:r>
      <w:r w:rsidRPr="00842104">
        <w:rPr>
          <w:rFonts w:ascii="Times New Roman" w:hAnsi="Times New Roman" w:cs="Times New Roman"/>
          <w:sz w:val="28"/>
        </w:rPr>
        <w:t xml:space="preserve"> </w:t>
      </w:r>
      <w:hyperlink r:id="rId15" w:anchor="p23" w:history="1">
        <w:r w:rsidR="008E7BC8" w:rsidRPr="00842104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http://www.consultant.ru/online/base/?req=doc;base=LAW;n=82134#p23</w:t>
        </w:r>
      </w:hyperlink>
    </w:p>
    <w:p w:rsidR="003F2027" w:rsidRPr="00842104" w:rsidRDefault="003E54D5" w:rsidP="003F2027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Смолянинова О.Г. Дидактические возможности метода </w:t>
      </w:r>
      <w:proofErr w:type="spellStart"/>
      <w:r w:rsidR="006742C3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case-study</w:t>
      </w:r>
      <w:proofErr w:type="spellEnd"/>
      <w:r w:rsidR="006742C3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обучении студентов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ab/>
        <w:t>// Гуманитарный вестник. - Красноярск, 2000. - С. 15-19.</w:t>
      </w:r>
    </w:p>
    <w:p w:rsidR="0033046D" w:rsidRPr="00842104" w:rsidRDefault="003E54D5" w:rsidP="003F2027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Смолянинова О.Г. Дидактические возможности метода </w:t>
      </w: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case-study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обучении студентов // </w:t>
      </w:r>
      <w:hyperlink r:id="rId16" w:history="1">
        <w:r w:rsidR="003F2027" w:rsidRPr="00842104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http://ipps.sfu-kras.ru/sites/ipps.institute.sfu-kras.ru/files/publications/53.pdf</w:t>
        </w:r>
      </w:hyperlink>
      <w:r w:rsidR="003F2027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96A98" w:rsidRPr="00842104" w:rsidRDefault="003E54D5" w:rsidP="00C96A98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Сыромятникова</w:t>
      </w:r>
      <w:proofErr w:type="spellEnd"/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 М. Педагогические советы. М.: </w:t>
      </w:r>
      <w:r w:rsidR="006742C3"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>Изд-во Глобус, 2012, - 496</w:t>
      </w:r>
      <w:r w:rsidRPr="00842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стр.</w:t>
      </w:r>
    </w:p>
    <w:p w:rsidR="00C96A98" w:rsidRPr="00842104" w:rsidRDefault="00C96A98" w:rsidP="00842104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04">
        <w:rPr>
          <w:rFonts w:ascii="Times New Roman" w:hAnsi="Times New Roman" w:cs="Times New Roman"/>
          <w:sz w:val="28"/>
        </w:rPr>
        <w:t>Ф</w:t>
      </w:r>
      <w:r w:rsidRPr="00842104">
        <w:rPr>
          <w:rFonts w:ascii="Times New Roman" w:hAnsi="Times New Roman" w:cs="Times New Roman"/>
          <w:sz w:val="28"/>
        </w:rPr>
        <w:t>едеральный государственный образовательный стандарт дошкольного образования</w:t>
      </w:r>
      <w:r w:rsidRPr="00842104">
        <w:rPr>
          <w:rFonts w:ascii="Times New Roman" w:hAnsi="Times New Roman" w:cs="Times New Roman"/>
          <w:sz w:val="28"/>
        </w:rPr>
        <w:t xml:space="preserve">. Приказ </w:t>
      </w:r>
      <w:proofErr w:type="spellStart"/>
      <w:r w:rsidRPr="00842104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42104">
        <w:rPr>
          <w:rFonts w:ascii="Times New Roman" w:hAnsi="Times New Roman" w:cs="Times New Roman"/>
          <w:sz w:val="28"/>
        </w:rPr>
        <w:t xml:space="preserve"> России от 17.10.2013 №1155</w:t>
      </w:r>
      <w:r w:rsidR="00842104" w:rsidRPr="00842104">
        <w:rPr>
          <w:rFonts w:ascii="Times New Roman" w:hAnsi="Times New Roman" w:cs="Times New Roman"/>
          <w:sz w:val="28"/>
        </w:rPr>
        <w:t>.</w:t>
      </w:r>
    </w:p>
    <w:p w:rsidR="0033046D" w:rsidRDefault="0033046D" w:rsidP="0033046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2DC9" w:rsidRPr="00591EAC" w:rsidRDefault="00DE2DC9" w:rsidP="0013733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EAC" w:rsidRPr="00137336" w:rsidRDefault="00137336" w:rsidP="00137336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№1</w:t>
      </w:r>
    </w:p>
    <w:p w:rsidR="00137336" w:rsidRPr="00137336" w:rsidRDefault="00137336" w:rsidP="0013733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b/>
          <w:color w:val="000000"/>
          <w:sz w:val="28"/>
          <w:szCs w:val="28"/>
        </w:rPr>
        <w:t>Примерная разработка кейса по проблеме диагностики воспитателем в дошкольном учреждении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Этап.  Постановка проблемы кейса. Может быть </w:t>
      </w:r>
      <w:proofErr w:type="gramStart"/>
      <w:r w:rsidRPr="00137336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формах: самим воспитателем (словесно), представление видео открытого </w:t>
      </w:r>
      <w:r w:rsidR="00811C14">
        <w:rPr>
          <w:rFonts w:ascii="Times New Roman" w:hAnsi="Times New Roman" w:cs="Times New Roman"/>
          <w:color w:val="000000"/>
          <w:sz w:val="28"/>
          <w:szCs w:val="28"/>
        </w:rPr>
        <w:t>мероприятия с детьми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, посещение открытого </w:t>
      </w:r>
      <w:r w:rsidR="00811C14">
        <w:rPr>
          <w:rFonts w:ascii="Times New Roman" w:hAnsi="Times New Roman" w:cs="Times New Roman"/>
          <w:color w:val="000000"/>
          <w:sz w:val="28"/>
          <w:szCs w:val="28"/>
        </w:rPr>
        <w:t>мероприятия с детьми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C14" w:rsidRDefault="00811C14" w:rsidP="00811C14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137336" w:rsidRPr="00811C14">
        <w:rPr>
          <w:rFonts w:ascii="Times New Roman" w:hAnsi="Times New Roman" w:cs="Times New Roman"/>
          <w:color w:val="000000"/>
          <w:sz w:val="28"/>
          <w:szCs w:val="28"/>
        </w:rPr>
        <w:t>Этап.  Берём конкретного ребёнка. Определение цели: оптимизация индивидуального обучения. Условие кейса: оценка результатов его деятельности, свойства личности (память, внимание, мышление).</w:t>
      </w:r>
    </w:p>
    <w:p w:rsidR="00811C14" w:rsidRDefault="00811C14" w:rsidP="00811C14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137336" w:rsidRPr="00811C14">
        <w:rPr>
          <w:rFonts w:ascii="Times New Roman" w:hAnsi="Times New Roman" w:cs="Times New Roman"/>
          <w:color w:val="000000"/>
          <w:sz w:val="28"/>
          <w:szCs w:val="28"/>
        </w:rPr>
        <w:t>Этап.  Процесс решения кейса.</w:t>
      </w:r>
      <w:r w:rsidRPr="00811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336" w:rsidRPr="00811C14">
        <w:rPr>
          <w:rFonts w:ascii="Times New Roman" w:hAnsi="Times New Roman" w:cs="Times New Roman"/>
          <w:color w:val="000000"/>
          <w:sz w:val="28"/>
          <w:szCs w:val="28"/>
        </w:rPr>
        <w:t>Определяются методы диагностики (под руководством старшего воспитателя) и проводят её. По результатам диагностики свойства личности соответствуют норме, а оценка результатов его деятельности – не соответствует прогнозируемым умениям. Например: не справляется с заданием, предложенным воспитателем,  на сравнение с определением величины.</w:t>
      </w:r>
    </w:p>
    <w:p w:rsidR="00137336" w:rsidRPr="00137336" w:rsidRDefault="00811C14" w:rsidP="00811C14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137336"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Этап.  Определение причины неудач. Происходит «мозговой штурм»: </w:t>
      </w:r>
    </w:p>
    <w:p w:rsidR="00137336" w:rsidRPr="00137336" w:rsidRDefault="00137336" w:rsidP="00137336">
      <w:pPr>
        <w:pStyle w:val="a3"/>
        <w:numPr>
          <w:ilvl w:val="0"/>
          <w:numId w:val="23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неправильная форма образовательной деятельности;</w:t>
      </w:r>
    </w:p>
    <w:p w:rsidR="00811C14" w:rsidRDefault="00137336" w:rsidP="00811C14">
      <w:pPr>
        <w:pStyle w:val="a3"/>
        <w:numPr>
          <w:ilvl w:val="0"/>
          <w:numId w:val="23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отсутствие мотивации со стороны ребёнка.</w:t>
      </w:r>
    </w:p>
    <w:p w:rsidR="00137336" w:rsidRPr="00811C14" w:rsidRDefault="00137336" w:rsidP="00811C1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C14">
        <w:rPr>
          <w:rFonts w:ascii="Times New Roman" w:hAnsi="Times New Roman" w:cs="Times New Roman"/>
          <w:color w:val="000000"/>
          <w:sz w:val="28"/>
          <w:szCs w:val="28"/>
        </w:rPr>
        <w:t>Этап.  Мысленный и практический эксперимент.</w:t>
      </w:r>
    </w:p>
    <w:p w:rsidR="00137336" w:rsidRPr="00137336" w:rsidRDefault="00137336" w:rsidP="00137336">
      <w:pPr>
        <w:pStyle w:val="a3"/>
        <w:numPr>
          <w:ilvl w:val="0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апробация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336" w:rsidRPr="00137336" w:rsidRDefault="00137336" w:rsidP="00811C14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Самые эффективные способы являются решением кейса.</w:t>
      </w:r>
    </w:p>
    <w:p w:rsid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Разработка данного кейса решает сразу 4 задачи: обучение педагогов, мониторинг со стороны старшего воспитателя, повышение квалификации и, конечно же, решаются проблемы конкретного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104" w:rsidRDefault="00842104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104" w:rsidRDefault="00842104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104" w:rsidRDefault="00842104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104" w:rsidRDefault="00842104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№2</w:t>
      </w:r>
    </w:p>
    <w:p w:rsidR="00842104" w:rsidRPr="00137336" w:rsidRDefault="00137336" w:rsidP="00842104">
      <w:pPr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Примеры оформления кейсов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Осуществление  подбора кейсов с учетом определенной логики: определение основных разделов педагогической деятельности, которым будут посвящены кейс ситуации, построение программной карты кейса, выработка стратегий решения кейсов, окончательное написание текста кейса, внесение характеристики кейса в каталог банка;</w:t>
      </w:r>
    </w:p>
    <w:p w:rsidR="00137336" w:rsidRPr="00811C14" w:rsidRDefault="00137336" w:rsidP="00811C14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При решении кейса была обеспечен</w:t>
      </w:r>
      <w:r w:rsidR="00811C14">
        <w:rPr>
          <w:rFonts w:ascii="Times New Roman" w:hAnsi="Times New Roman" w:cs="Times New Roman"/>
          <w:color w:val="000000"/>
          <w:sz w:val="28"/>
          <w:szCs w:val="28"/>
        </w:rPr>
        <w:t xml:space="preserve">а высокая активность педагогов. 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>В обучающем взаимодействии между старшим воспитателем и педагогами были соблюдены следующие этапы: наглядно-проблемного, наглядно-практического и наглядно-эвристического взаимодействия;</w:t>
      </w:r>
    </w:p>
    <w:p w:rsidR="00137336" w:rsidRPr="007A6175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6175">
        <w:rPr>
          <w:rFonts w:ascii="Times New Roman" w:hAnsi="Times New Roman" w:cs="Times New Roman"/>
          <w:i/>
          <w:color w:val="000000"/>
          <w:sz w:val="28"/>
          <w:szCs w:val="28"/>
        </w:rPr>
        <w:t>Кейс № 1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Возраст: 4-5 лет (средняя группа).</w:t>
      </w:r>
    </w:p>
    <w:p w:rsidR="00137336" w:rsidRPr="00137336" w:rsidRDefault="00811C14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область: «Социально-коммуникативное развитие</w:t>
      </w:r>
      <w:r w:rsidR="00137336" w:rsidRPr="0013733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37336" w:rsidRPr="00137336" w:rsidRDefault="00811C14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137336"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42104">
        <w:rPr>
          <w:rFonts w:ascii="Times New Roman" w:hAnsi="Times New Roman" w:cs="Times New Roman"/>
          <w:color w:val="000000"/>
          <w:sz w:val="28"/>
          <w:szCs w:val="28"/>
        </w:rPr>
        <w:t>самообслуживание, самостоятельность, трудовое воспитание</w:t>
      </w:r>
      <w:r w:rsidR="008421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Тема: «Приучение детей к самостоятельной уборке игрушек».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Проблема: как приучить детей к самостоятельной уборке игрушек, как организовать детей для уборки игрушек, как приучить детей к пониманию того, что у каждой игрушки есть свое место.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Варианты решения: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1. Соревнование по группам. Дети делятся на группы, и каждой группе отводится определенный участок группы, на котором они наводят порядок. Лучшая группа детей отмечается воспитателем.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2. Индивидуальное соревнование. Воспитатель выбирает самого активного и аккуратного ребенка. Заносит его имя в таблицу достижений. В конце недели подводятся итоги достижений группы.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3. Поощрение в ви</w:t>
      </w:r>
      <w:r w:rsidR="00811C14">
        <w:rPr>
          <w:rFonts w:ascii="Times New Roman" w:hAnsi="Times New Roman" w:cs="Times New Roman"/>
          <w:color w:val="000000"/>
          <w:sz w:val="28"/>
          <w:szCs w:val="28"/>
        </w:rPr>
        <w:t>де символов - звездочек, смайликов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137336" w:rsidRPr="007A6175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6175">
        <w:rPr>
          <w:rFonts w:ascii="Times New Roman" w:hAnsi="Times New Roman" w:cs="Times New Roman"/>
          <w:i/>
          <w:color w:val="000000"/>
          <w:sz w:val="28"/>
          <w:szCs w:val="28"/>
        </w:rPr>
        <w:t>Кейс №2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Возраст: 4-5 лет (средняя группа).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Образовательная область: «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37336" w:rsidRPr="00137336" w:rsidRDefault="007A6175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137336"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42104">
        <w:rPr>
          <w:rFonts w:ascii="Times New Roman" w:hAnsi="Times New Roman" w:cs="Times New Roman"/>
          <w:color w:val="000000"/>
          <w:sz w:val="28"/>
          <w:szCs w:val="28"/>
        </w:rPr>
        <w:t>формирование основ безопасности.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Тема: «Проход по лестнице и по коридору на прогулку и занятия»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Проблема: как обеспечить безопасность детей  и соблюсти тишину.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Варианты решения: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1. знакомство и 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>инструктивные беседы о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>поведения на лестнице и в коридоре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>, объяснение необходимости соблюдать правила;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2. включение в 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>игровые  ситуации: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7336" w:rsidRPr="00137336" w:rsidRDefault="00137336" w:rsidP="007A6175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2.1. игра «Волшебная палочка»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>Воспитатель «превращает» детей в сказочных героев и помещает их в сказочную ситуацию. Например, дети становятся маленькими эльфами, воспитатель рассказывает детям о том, что они сейчас будут спускаться по лестнице из волшебных цветов, тонких, нежных и очень чутких к звуку. Поэтому маленьким эльфам необходимо идти тихо-тихо, на цыпочках.</w:t>
      </w:r>
    </w:p>
    <w:p w:rsidR="00137336" w:rsidRPr="00137336" w:rsidRDefault="007A6175" w:rsidP="007A6175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2.2. игра «Коридор  времени». </w:t>
      </w:r>
      <w:r w:rsidR="00137336" w:rsidRPr="00137336">
        <w:rPr>
          <w:rFonts w:ascii="Times New Roman" w:hAnsi="Times New Roman" w:cs="Times New Roman"/>
          <w:color w:val="000000"/>
          <w:sz w:val="28"/>
          <w:szCs w:val="28"/>
        </w:rPr>
        <w:t>Воспитатель «по</w:t>
      </w:r>
      <w:r>
        <w:rPr>
          <w:rFonts w:ascii="Times New Roman" w:hAnsi="Times New Roman" w:cs="Times New Roman"/>
          <w:color w:val="000000"/>
          <w:sz w:val="28"/>
          <w:szCs w:val="28"/>
        </w:rPr>
        <w:t>гружает</w:t>
      </w:r>
      <w:r w:rsidR="00137336" w:rsidRPr="00137336">
        <w:rPr>
          <w:rFonts w:ascii="Times New Roman" w:hAnsi="Times New Roman" w:cs="Times New Roman"/>
          <w:color w:val="000000"/>
          <w:sz w:val="28"/>
          <w:szCs w:val="28"/>
        </w:rPr>
        <w:t>» детей в игровую ситуацию, представляя коридор, по которому собираются пойти дети, волшебным коридором времени, в котором много закоулков, если в нем затеряться, можно вернуться в наше время, либо стариком, либо младенцем. Самое главное, очень тихо и аккуратно передвигаться по коридору, чтобы не затеряться в закоулках времени.</w:t>
      </w:r>
    </w:p>
    <w:p w:rsidR="00137336" w:rsidRPr="00137336" w:rsidRDefault="007A6175" w:rsidP="007A6175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Игра «Шпионы». </w:t>
      </w:r>
      <w:r w:rsidR="00137336" w:rsidRPr="00137336">
        <w:rPr>
          <w:rFonts w:ascii="Times New Roman" w:hAnsi="Times New Roman" w:cs="Times New Roman"/>
          <w:color w:val="000000"/>
          <w:sz w:val="28"/>
          <w:szCs w:val="28"/>
        </w:rPr>
        <w:t>Дети превращаются в шпионов, чье задание - выйти незаметно для окружающих из здания.</w:t>
      </w:r>
    </w:p>
    <w:p w:rsidR="00137336" w:rsidRPr="007A6175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6175">
        <w:rPr>
          <w:rFonts w:ascii="Times New Roman" w:hAnsi="Times New Roman" w:cs="Times New Roman"/>
          <w:i/>
          <w:color w:val="000000"/>
          <w:sz w:val="28"/>
          <w:szCs w:val="28"/>
        </w:rPr>
        <w:t>Кейс №3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Возраст 4-5 лет (средняя группа) 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область: «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37336" w:rsidRPr="00137336" w:rsidRDefault="007A6175" w:rsidP="00842104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Направление:</w:t>
      </w:r>
      <w:r w:rsidR="00137336"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104">
        <w:rPr>
          <w:rFonts w:ascii="Times New Roman" w:hAnsi="Times New Roman" w:cs="Times New Roman"/>
          <w:color w:val="000000"/>
          <w:sz w:val="28"/>
          <w:szCs w:val="28"/>
        </w:rPr>
        <w:t>самообслуживание, самостоятельность, трудовое воспитание</w:t>
      </w:r>
      <w:r w:rsidR="008421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2104">
        <w:rPr>
          <w:rFonts w:ascii="Times New Roman" w:hAnsi="Times New Roman" w:cs="Times New Roman"/>
          <w:color w:val="000000"/>
          <w:sz w:val="28"/>
          <w:szCs w:val="28"/>
        </w:rPr>
        <w:t>формирование основ безопасности.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Тема: «Подготовка детей ко сну».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Проблема: из-за кадровой </w:t>
      </w:r>
      <w:proofErr w:type="spellStart"/>
      <w:r w:rsidRPr="00137336">
        <w:rPr>
          <w:rFonts w:ascii="Times New Roman" w:hAnsi="Times New Roman" w:cs="Times New Roman"/>
          <w:color w:val="000000"/>
          <w:sz w:val="28"/>
          <w:szCs w:val="28"/>
        </w:rPr>
        <w:t>неукомплектованности</w:t>
      </w:r>
      <w:proofErr w:type="spellEnd"/>
      <w:r w:rsidR="007A6175">
        <w:rPr>
          <w:rFonts w:ascii="Times New Roman" w:hAnsi="Times New Roman" w:cs="Times New Roman"/>
          <w:color w:val="000000"/>
          <w:sz w:val="28"/>
          <w:szCs w:val="28"/>
        </w:rPr>
        <w:t xml:space="preserve"> или заболевания второго воспитателя/помощника воспитателя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часто вынужден 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работать один на группе, организация быстрой и аккуратной подготовки ко сну детей становится сложной, так  как дети рассеиваются по 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>групповому помещению, туалету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 и т.д. 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Решение: 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>инструктивные беседы с детьми о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и безопасности;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2. призыв к детям помочь воспитателю «я сегодня одна,  вы хотите мне помогать? Знаете, как?» далее следует объяснение необходимой помощи;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3. Соревнование «Кто быстрее, тише и аккуратнее всех».  Имя победителя заносится в таблицу достижений;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4. Конкурс  «Самый аккуратный стул»;</w:t>
      </w:r>
    </w:p>
    <w:p w:rsidR="00137336" w:rsidRPr="00137336" w:rsidRDefault="00137336" w:rsidP="00137336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5. Игра «10 хлопков». Дети часто не осознают, что они долго раздеваются, отвлекаются на разговоры, игрушки и т.д. Воспитатель отсчитывает 10 хлопков, за которые дети должны выполнить все,  необходимое перед сном;</w:t>
      </w:r>
    </w:p>
    <w:p w:rsidR="00591EAC" w:rsidRPr="007A6175" w:rsidRDefault="00137336" w:rsidP="007A6175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336">
        <w:rPr>
          <w:rFonts w:ascii="Times New Roman" w:hAnsi="Times New Roman" w:cs="Times New Roman"/>
          <w:color w:val="000000"/>
          <w:sz w:val="28"/>
          <w:szCs w:val="28"/>
        </w:rPr>
        <w:t>6. Поощрение в виде бумажных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 xml:space="preserve"> и/или наклеек в виде</w:t>
      </w:r>
      <w:r w:rsidRPr="00137336">
        <w:rPr>
          <w:rFonts w:ascii="Times New Roman" w:hAnsi="Times New Roman" w:cs="Times New Roman"/>
          <w:color w:val="000000"/>
          <w:sz w:val="28"/>
          <w:szCs w:val="28"/>
        </w:rPr>
        <w:t xml:space="preserve">  звездочек,</w:t>
      </w:r>
      <w:r w:rsidR="007A6175">
        <w:rPr>
          <w:rFonts w:ascii="Times New Roman" w:hAnsi="Times New Roman" w:cs="Times New Roman"/>
          <w:color w:val="000000"/>
          <w:sz w:val="28"/>
          <w:szCs w:val="28"/>
        </w:rPr>
        <w:t xml:space="preserve"> смайликов и т.д.</w:t>
      </w:r>
    </w:p>
    <w:p w:rsidR="00570318" w:rsidRPr="00570318" w:rsidRDefault="00570318" w:rsidP="0057031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570318" w:rsidRPr="00570318" w:rsidSect="005703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86" w:rsidRDefault="00292386" w:rsidP="003E7EE9">
      <w:pPr>
        <w:spacing w:after="0" w:line="240" w:lineRule="auto"/>
      </w:pPr>
      <w:r>
        <w:separator/>
      </w:r>
    </w:p>
  </w:endnote>
  <w:endnote w:type="continuationSeparator" w:id="0">
    <w:p w:rsidR="00292386" w:rsidRDefault="00292386" w:rsidP="003E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86" w:rsidRDefault="00292386" w:rsidP="003E7EE9">
      <w:pPr>
        <w:spacing w:after="0" w:line="240" w:lineRule="auto"/>
      </w:pPr>
      <w:r>
        <w:separator/>
      </w:r>
    </w:p>
  </w:footnote>
  <w:footnote w:type="continuationSeparator" w:id="0">
    <w:p w:rsidR="00292386" w:rsidRDefault="00292386" w:rsidP="003E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1D0"/>
    <w:multiLevelType w:val="hybridMultilevel"/>
    <w:tmpl w:val="CC265670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2991"/>
    <w:multiLevelType w:val="hybridMultilevel"/>
    <w:tmpl w:val="AD6C7410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5DB9"/>
    <w:multiLevelType w:val="hybridMultilevel"/>
    <w:tmpl w:val="89DC2AF2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6949"/>
    <w:multiLevelType w:val="hybridMultilevel"/>
    <w:tmpl w:val="4948BF94"/>
    <w:lvl w:ilvl="0" w:tplc="4C64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4790"/>
    <w:multiLevelType w:val="hybridMultilevel"/>
    <w:tmpl w:val="D898D34C"/>
    <w:lvl w:ilvl="0" w:tplc="C2247E62">
      <w:start w:val="5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>
    <w:nsid w:val="1C971329"/>
    <w:multiLevelType w:val="hybridMultilevel"/>
    <w:tmpl w:val="82C440A0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314D1"/>
    <w:multiLevelType w:val="hybridMultilevel"/>
    <w:tmpl w:val="B270F7A4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680"/>
    <w:multiLevelType w:val="hybridMultilevel"/>
    <w:tmpl w:val="9D28AF7E"/>
    <w:lvl w:ilvl="0" w:tplc="00DEB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4380"/>
    <w:multiLevelType w:val="hybridMultilevel"/>
    <w:tmpl w:val="7F0A131A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30AB"/>
    <w:multiLevelType w:val="hybridMultilevel"/>
    <w:tmpl w:val="5FEC3446"/>
    <w:lvl w:ilvl="0" w:tplc="A002E3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2B4C"/>
    <w:multiLevelType w:val="hybridMultilevel"/>
    <w:tmpl w:val="6CA20E84"/>
    <w:lvl w:ilvl="0" w:tplc="E62A7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F516B"/>
    <w:multiLevelType w:val="hybridMultilevel"/>
    <w:tmpl w:val="9594E954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C2DB7"/>
    <w:multiLevelType w:val="hybridMultilevel"/>
    <w:tmpl w:val="04A2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53FD6"/>
    <w:multiLevelType w:val="hybridMultilevel"/>
    <w:tmpl w:val="5764FA40"/>
    <w:lvl w:ilvl="0" w:tplc="6A8AAC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99E1D3A"/>
    <w:multiLevelType w:val="hybridMultilevel"/>
    <w:tmpl w:val="689826E4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C581F"/>
    <w:multiLevelType w:val="hybridMultilevel"/>
    <w:tmpl w:val="5656879E"/>
    <w:lvl w:ilvl="0" w:tplc="46A0B8E2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F60215"/>
    <w:multiLevelType w:val="hybridMultilevel"/>
    <w:tmpl w:val="028CF59A"/>
    <w:lvl w:ilvl="0" w:tplc="9CCA718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161152"/>
    <w:multiLevelType w:val="hybridMultilevel"/>
    <w:tmpl w:val="3D10FDF2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5AF1"/>
    <w:multiLevelType w:val="hybridMultilevel"/>
    <w:tmpl w:val="AB42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4C6"/>
    <w:multiLevelType w:val="hybridMultilevel"/>
    <w:tmpl w:val="B5BC9016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912F2"/>
    <w:multiLevelType w:val="hybridMultilevel"/>
    <w:tmpl w:val="1F0A1406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B2FA0"/>
    <w:multiLevelType w:val="hybridMultilevel"/>
    <w:tmpl w:val="87927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A400C5"/>
    <w:multiLevelType w:val="hybridMultilevel"/>
    <w:tmpl w:val="7EAE5A2C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51DC1"/>
    <w:multiLevelType w:val="hybridMultilevel"/>
    <w:tmpl w:val="7E4A52FC"/>
    <w:lvl w:ilvl="0" w:tplc="6A8AAC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CA47F22"/>
    <w:multiLevelType w:val="hybridMultilevel"/>
    <w:tmpl w:val="1F96239C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73B6D"/>
    <w:multiLevelType w:val="hybridMultilevel"/>
    <w:tmpl w:val="09A09264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942DD"/>
    <w:multiLevelType w:val="hybridMultilevel"/>
    <w:tmpl w:val="CD420ED8"/>
    <w:lvl w:ilvl="0" w:tplc="6A8A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4"/>
  </w:num>
  <w:num w:numId="5">
    <w:abstractNumId w:val="11"/>
  </w:num>
  <w:num w:numId="6">
    <w:abstractNumId w:val="1"/>
  </w:num>
  <w:num w:numId="7">
    <w:abstractNumId w:val="13"/>
  </w:num>
  <w:num w:numId="8">
    <w:abstractNumId w:val="26"/>
  </w:num>
  <w:num w:numId="9">
    <w:abstractNumId w:val="5"/>
  </w:num>
  <w:num w:numId="10">
    <w:abstractNumId w:val="0"/>
  </w:num>
  <w:num w:numId="11">
    <w:abstractNumId w:val="17"/>
  </w:num>
  <w:num w:numId="12">
    <w:abstractNumId w:val="25"/>
  </w:num>
  <w:num w:numId="13">
    <w:abstractNumId w:val="12"/>
  </w:num>
  <w:num w:numId="14">
    <w:abstractNumId w:val="22"/>
  </w:num>
  <w:num w:numId="15">
    <w:abstractNumId w:val="24"/>
  </w:num>
  <w:num w:numId="16">
    <w:abstractNumId w:val="21"/>
  </w:num>
  <w:num w:numId="17">
    <w:abstractNumId w:val="6"/>
  </w:num>
  <w:num w:numId="18">
    <w:abstractNumId w:val="10"/>
  </w:num>
  <w:num w:numId="19">
    <w:abstractNumId w:val="7"/>
  </w:num>
  <w:num w:numId="20">
    <w:abstractNumId w:val="20"/>
  </w:num>
  <w:num w:numId="21">
    <w:abstractNumId w:val="2"/>
  </w:num>
  <w:num w:numId="22">
    <w:abstractNumId w:val="15"/>
  </w:num>
  <w:num w:numId="23">
    <w:abstractNumId w:val="23"/>
  </w:num>
  <w:num w:numId="24">
    <w:abstractNumId w:val="9"/>
  </w:num>
  <w:num w:numId="25">
    <w:abstractNumId w:val="3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D3"/>
    <w:rsid w:val="00004360"/>
    <w:rsid w:val="0000503C"/>
    <w:rsid w:val="0004617A"/>
    <w:rsid w:val="00137336"/>
    <w:rsid w:val="00252ED4"/>
    <w:rsid w:val="00266EAD"/>
    <w:rsid w:val="00292386"/>
    <w:rsid w:val="002B6B04"/>
    <w:rsid w:val="002B793C"/>
    <w:rsid w:val="0033046D"/>
    <w:rsid w:val="003776C3"/>
    <w:rsid w:val="003E54D5"/>
    <w:rsid w:val="003E7EE9"/>
    <w:rsid w:val="003F2027"/>
    <w:rsid w:val="004707E5"/>
    <w:rsid w:val="005622D9"/>
    <w:rsid w:val="00565EDB"/>
    <w:rsid w:val="00570318"/>
    <w:rsid w:val="00591EAC"/>
    <w:rsid w:val="005E7010"/>
    <w:rsid w:val="006303DE"/>
    <w:rsid w:val="006742C3"/>
    <w:rsid w:val="0072777C"/>
    <w:rsid w:val="007708D3"/>
    <w:rsid w:val="0077365A"/>
    <w:rsid w:val="007A6175"/>
    <w:rsid w:val="00811C14"/>
    <w:rsid w:val="00816F0A"/>
    <w:rsid w:val="00842104"/>
    <w:rsid w:val="008436E9"/>
    <w:rsid w:val="008E7BC8"/>
    <w:rsid w:val="009024F6"/>
    <w:rsid w:val="009E2A99"/>
    <w:rsid w:val="00B46E7D"/>
    <w:rsid w:val="00C55799"/>
    <w:rsid w:val="00C77631"/>
    <w:rsid w:val="00C96A98"/>
    <w:rsid w:val="00D16579"/>
    <w:rsid w:val="00D557AC"/>
    <w:rsid w:val="00D70A39"/>
    <w:rsid w:val="00DD1390"/>
    <w:rsid w:val="00DE2DC9"/>
    <w:rsid w:val="00E37033"/>
    <w:rsid w:val="00EA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0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73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139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3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0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73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139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3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a.org/modernizacija-razvitija-vysshego-obrazovanija-v-rossiimif-ili-realnost-142178630" TargetMode="External"/><Relationship Id="rId13" Type="http://schemas.openxmlformats.org/officeDocument/2006/relationships/hyperlink" Target="https://edu.gov.ru/national-projec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itaygorodskaya.ru/metho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pps.sfu-kras.ru/sites/ipps.institute.sfu-kras.ru/files/publications/5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155625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LAW;n=82134" TargetMode="External"/><Relationship Id="rId10" Type="http://schemas.openxmlformats.org/officeDocument/2006/relationships/hyperlink" Target="https://znanium.com/spec/catalog/author/?id=5e490fdf-f6ec-11e3-9766-90b11c31de4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uka.info/search.php?searchid=2227684&amp;text=http://portalus.ru" TargetMode="External"/><Relationship Id="rId14" Type="http://schemas.openxmlformats.org/officeDocument/2006/relationships/hyperlink" Target="https://studopedia.net/12_93144_obrazovatelniy-resurs-metoda-Case-Stu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24</Pages>
  <Words>5993</Words>
  <Characters>34165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ematv</dc:creator>
  <cp:keywords/>
  <dc:description/>
  <cp:lastModifiedBy>ПК</cp:lastModifiedBy>
  <cp:revision>5</cp:revision>
  <cp:lastPrinted>2020-04-28T12:36:00Z</cp:lastPrinted>
  <dcterms:created xsi:type="dcterms:W3CDTF">2020-04-27T16:19:00Z</dcterms:created>
  <dcterms:modified xsi:type="dcterms:W3CDTF">2020-04-28T12:52:00Z</dcterms:modified>
</cp:coreProperties>
</file>