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D2" w:rsidRDefault="004C62D2" w:rsidP="00AF660D">
      <w:pPr>
        <w:spacing w:before="179" w:after="89" w:line="258" w:lineRule="atLeast"/>
        <w:jc w:val="center"/>
        <w:outlineLvl w:val="0"/>
        <w:rPr>
          <w:rFonts w:ascii="inherit" w:eastAsia="Times New Roman" w:hAnsi="inherit" w:cs="Times New Roman"/>
          <w:b/>
          <w:kern w:val="36"/>
          <w:sz w:val="24"/>
          <w:szCs w:val="24"/>
          <w:lang w:eastAsia="ru-RU"/>
        </w:rPr>
      </w:pPr>
      <w:r w:rsidRPr="00AF660D">
        <w:rPr>
          <w:rFonts w:ascii="inherit" w:eastAsia="Times New Roman" w:hAnsi="inherit" w:cs="Times New Roman"/>
          <w:b/>
          <w:kern w:val="36"/>
          <w:sz w:val="24"/>
          <w:szCs w:val="24"/>
          <w:lang w:eastAsia="ru-RU"/>
        </w:rPr>
        <w:t>Приемы развития смыслового чтения и работа с текстом на уроках математики</w:t>
      </w:r>
      <w:r w:rsidR="00AF660D">
        <w:rPr>
          <w:rFonts w:ascii="inherit" w:eastAsia="Times New Roman" w:hAnsi="inherit" w:cs="Times New Roman"/>
          <w:b/>
          <w:kern w:val="36"/>
          <w:sz w:val="24"/>
          <w:szCs w:val="24"/>
          <w:lang w:eastAsia="ru-RU"/>
        </w:rPr>
        <w:t>.</w:t>
      </w:r>
    </w:p>
    <w:p w:rsidR="00AF660D" w:rsidRPr="00AF660D" w:rsidRDefault="00AF660D" w:rsidP="00AF660D">
      <w:pPr>
        <w:spacing w:before="179" w:after="89" w:line="258" w:lineRule="atLeast"/>
        <w:jc w:val="center"/>
        <w:outlineLvl w:val="0"/>
        <w:rPr>
          <w:rFonts w:ascii="inherit" w:eastAsia="Times New Roman" w:hAnsi="inherit" w:cs="Times New Roman"/>
          <w:b/>
          <w:kern w:val="36"/>
          <w:sz w:val="24"/>
          <w:szCs w:val="24"/>
          <w:lang w:eastAsia="ru-RU"/>
        </w:rPr>
      </w:pPr>
    </w:p>
    <w:p w:rsidR="004C62D2" w:rsidRPr="004C62D2" w:rsidRDefault="004C62D2" w:rsidP="00AF660D">
      <w:pPr>
        <w:spacing w:after="89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Актуальной междисциплинарной учебной программой, предусмотренной новыми образовательными стандартами, является программа «Основы смыслового чтения и работа с текстом». Программа направлена на формирование и развитие основ читательской компетенции, необходимой учащимся для осуществления своих дальнейших планов, в том числе, продолжения образования и самообразования, подготовки к трудовой и социальной деятельности. Сегодня чтение, наряду с письмом и владением компьютером, относится к базовым умениям, которые позволяют продуктивно работать и свободно общаться с разными людьми. Чтение является универсальным навыком: это то, чему учат, и то, посредством чего учатся. Как установили ученые, на успеваемость ученика влияет около 200 факторов. Фактор №1 – это навык чтения, который гораздо сильнее влияет на успеваемость, чем все вместе взятые. Исследования показывают: для того, чтобы быть компетентным по всем предметам и в дальнейшем в жизни, человек должен читать 120-150 слов в минуту. Это становится необходимым условием успешности работы с информацией.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же, нам необходимо воспитать грамотного читателя. Одним из путей развития читательской грамотности является </w:t>
      </w:r>
      <w:proofErr w:type="spellStart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стратегиальный</w:t>
      </w:r>
      <w:proofErr w:type="spellEnd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обучению смысловому чтению.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Смысловое чтение – вид чтения, которое нацелено на понимание </w:t>
      </w:r>
      <w:proofErr w:type="gramStart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читающим</w:t>
      </w:r>
      <w:proofErr w:type="gramEnd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смыслового содержания текста. Для смыслового понимания недостаточно просто прочесть текст, необходимо дать оценку информации, откликнуться на содержание. Смысловое чтение является </w:t>
      </w:r>
      <w:proofErr w:type="spellStart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освоения образовательной  программы основного общего образования, а также является универсальным учебным действием </w:t>
      </w:r>
      <w:r w:rsidRPr="004C62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(Презентация, слайды 3,4)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Составляющие смыслового  чтения входят в структуру всех универсальных учебных действий:  </w:t>
      </w:r>
    </w:p>
    <w:p w:rsidR="004C62D2" w:rsidRPr="004C62D2" w:rsidRDefault="004C62D2" w:rsidP="00AF66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личностные УУД – входят мотивация чтения, мотивы учения, отношение к себе и к школе;</w:t>
      </w:r>
      <w:proofErr w:type="gramEnd"/>
    </w:p>
    <w:p w:rsidR="004C62D2" w:rsidRPr="004C62D2" w:rsidRDefault="004C62D2" w:rsidP="00AF66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регулятивные УУД – принятие учеником учебной задачи, произвольная регуляция деятельности;</w:t>
      </w:r>
    </w:p>
    <w:p w:rsidR="004C62D2" w:rsidRPr="004C62D2" w:rsidRDefault="004C62D2" w:rsidP="00AF66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познавательные УУД – логическое и абстрактное мышление, оперативная память, творческое воображение, концентрация внимания, объем словаря;</w:t>
      </w:r>
    </w:p>
    <w:p w:rsidR="004C62D2" w:rsidRPr="004C62D2" w:rsidRDefault="004C62D2" w:rsidP="00AF66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коммуникативные УУД – умение организовать и осуществить сотрудничество и кооперацию с учителем и сверстниками, адекватно передавать информацию, отображать предметное содержание и условия деятельности в речи.</w:t>
      </w:r>
    </w:p>
    <w:p w:rsidR="004C62D2" w:rsidRPr="004C62D2" w:rsidRDefault="004C62D2" w:rsidP="00AF660D">
      <w:pPr>
        <w:spacing w:after="8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научной литературе «стратегии смыслового чтения» понимаются как различные комбинации приемов, которые используют учащиеся для восприятия графически оформленной текстовой информац</w:t>
      </w:r>
      <w:proofErr w:type="gramStart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переработки в личностно-смысловые установки в соответствии с коммуникативно-познавательной задачей. По мнению Н.Н. </w:t>
      </w:r>
      <w:proofErr w:type="spellStart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Сметанниковой</w:t>
      </w:r>
      <w:proofErr w:type="spellEnd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стратегия — это план-программа совместной деятельности, в которой </w:t>
      </w:r>
      <w:proofErr w:type="gramStart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учащийся работает самостоятельно под руководством учителя </w:t>
      </w:r>
      <w:r w:rsidRPr="004C62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(Презентация, слайды 5,6)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целом насчитывается около ста стратегий чтения, и согласно статистике, около 30-40 применяется в школе. Сущность стратегий смыслового чтения состоит в том, что стратегия имеет отношение к выбору, функционирует автоматически на бессознательном уровне и формируется в ходе развития познавательной деятельности. Обучение стратегии чтения включает в себя приобретение навыков:</w:t>
      </w:r>
    </w:p>
    <w:p w:rsidR="004C62D2" w:rsidRPr="004C62D2" w:rsidRDefault="004C62D2" w:rsidP="00AF66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различения типов содержания сообщений – факты, мнения, суждения, оценки;</w:t>
      </w:r>
    </w:p>
    <w:p w:rsidR="004C62D2" w:rsidRPr="004C62D2" w:rsidRDefault="004C62D2" w:rsidP="00AF66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распознавания иерархии смыслов в рамках текста – основная идея, тема и ее составляющие;</w:t>
      </w:r>
    </w:p>
    <w:p w:rsidR="004C62D2" w:rsidRPr="004C62D2" w:rsidRDefault="004C62D2" w:rsidP="00AF66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собственное понимание – процесс рефлексивного восприятия культурного смысла информации.</w:t>
      </w:r>
    </w:p>
    <w:p w:rsidR="004C62D2" w:rsidRPr="004C62D2" w:rsidRDefault="004C62D2" w:rsidP="00AF660D">
      <w:pPr>
        <w:spacing w:after="8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</w:t>
      </w:r>
      <w:proofErr w:type="gramEnd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зарубежной </w:t>
      </w:r>
      <w:proofErr w:type="spellStart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лингвидидактике</w:t>
      </w:r>
      <w:proofErr w:type="spellEnd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есть   ряд   наработок по формированию различных читательских    стратегий, освоение     которых   значительно улучшит качество обработки прочитанного текста.   Овладение стратегиями  происходит преимущественно в группах или парах, что     позволяет     выработать   у     учеников не  только речевую, но и коммуникативную компетентность.</w:t>
      </w:r>
    </w:p>
    <w:p w:rsidR="004C62D2" w:rsidRPr="004C62D2" w:rsidRDefault="004C62D2" w:rsidP="00AF660D">
      <w:pPr>
        <w:spacing w:after="8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Одним из решений этой проблемы является организация систематической работы с учебником математики на каждом уроке и дома: до чтения, во время чтения и после чтения. К ключевым направлениям формирования умений работы с текстом относят следующие:</w:t>
      </w:r>
    </w:p>
    <w:p w:rsidR="004C62D2" w:rsidRPr="004C62D2" w:rsidRDefault="004C62D2" w:rsidP="00AF660D">
      <w:pPr>
        <w:spacing w:after="8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Y – YI классы</w:t>
      </w:r>
    </w:p>
    <w:p w:rsidR="004C62D2" w:rsidRPr="004C62D2" w:rsidRDefault="004C62D2" w:rsidP="00AF660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главного в тексте;</w:t>
      </w:r>
    </w:p>
    <w:p w:rsidR="004C62D2" w:rsidRPr="004C62D2" w:rsidRDefault="004C62D2" w:rsidP="00AF660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примеров, аналогичных </w:t>
      </w:r>
      <w:proofErr w:type="gramStart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приведенным</w:t>
      </w:r>
      <w:proofErr w:type="gramEnd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тексте;</w:t>
      </w:r>
    </w:p>
    <w:p w:rsidR="004C62D2" w:rsidRPr="004C62D2" w:rsidRDefault="004C62D2" w:rsidP="00AF660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найти в тексте ответ на поставленный вопрос;</w:t>
      </w:r>
    </w:p>
    <w:p w:rsidR="004C62D2" w:rsidRPr="004C62D2" w:rsidRDefault="004C62D2" w:rsidP="00AF660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пересказать прочитанный текст.</w:t>
      </w:r>
    </w:p>
    <w:p w:rsidR="004C62D2" w:rsidRPr="004C62D2" w:rsidRDefault="004C62D2" w:rsidP="00AF660D">
      <w:pPr>
        <w:spacing w:after="8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YII – YIII классы</w:t>
      </w:r>
    </w:p>
    <w:p w:rsidR="004C62D2" w:rsidRPr="004C62D2" w:rsidRDefault="004C62D2" w:rsidP="00AF660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составить план </w:t>
      </w:r>
      <w:proofErr w:type="gramStart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62D2" w:rsidRPr="004C62D2" w:rsidRDefault="004C62D2" w:rsidP="00AF660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текст по предложенному плану;</w:t>
      </w:r>
    </w:p>
    <w:p w:rsidR="004C62D2" w:rsidRPr="004C62D2" w:rsidRDefault="004C62D2" w:rsidP="00AF660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образцами решения задач;</w:t>
      </w:r>
    </w:p>
    <w:p w:rsidR="004C62D2" w:rsidRPr="004C62D2" w:rsidRDefault="004C62D2" w:rsidP="00AF660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запоминание определений, формул, теорем.</w:t>
      </w:r>
    </w:p>
    <w:p w:rsidR="004C62D2" w:rsidRPr="004C62D2" w:rsidRDefault="004C62D2" w:rsidP="00AF660D">
      <w:pPr>
        <w:spacing w:after="8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 – XI классы</w:t>
      </w:r>
    </w:p>
    <w:p w:rsidR="004C62D2" w:rsidRPr="004C62D2" w:rsidRDefault="004C62D2" w:rsidP="00AF660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иллюстрациями (рисунками, чертежами, диаграммами);</w:t>
      </w:r>
    </w:p>
    <w:p w:rsidR="004C62D2" w:rsidRPr="004C62D2" w:rsidRDefault="004C62D2" w:rsidP="00AF660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новой теории в различных учебных и жизненных ситуациях;</w:t>
      </w:r>
    </w:p>
    <w:p w:rsidR="004C62D2" w:rsidRPr="004C62D2" w:rsidRDefault="004C62D2" w:rsidP="00AF660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научных фактов;</w:t>
      </w:r>
    </w:p>
    <w:p w:rsidR="004C62D2" w:rsidRPr="004C62D2" w:rsidRDefault="004C62D2" w:rsidP="00AF660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конспектирование новой темы.</w:t>
      </w:r>
    </w:p>
    <w:p w:rsidR="004C62D2" w:rsidRPr="004C62D2" w:rsidRDefault="004C62D2" w:rsidP="00AF660D">
      <w:pPr>
        <w:spacing w:after="8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формированию умений и навыков самостоятельного чтения и понимания  текста необходимо начинать с 5-го класса и проводить в системе, усложняя приемы и способы чтения и обработки информации от класса к классу.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Варианты  приёмов работы с текстом, задания, которые  позволят расширить предметную область и способствуют  формированию важнейших </w:t>
      </w:r>
      <w:proofErr w:type="spellStart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метапреметных</w:t>
      </w:r>
      <w:proofErr w:type="spellEnd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умений.</w:t>
      </w:r>
    </w:p>
    <w:p w:rsidR="004C62D2" w:rsidRPr="004C62D2" w:rsidRDefault="004C62D2" w:rsidP="00AF660D">
      <w:pPr>
        <w:spacing w:after="8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Приём «Тонкие» и « толстые» вопросы </w:t>
      </w:r>
      <w:r w:rsidRPr="004C62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(Презентация, слайды 7,8)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Вопросы такого плана возникают на протяжении всего урока математики. А можно учащимся предложить задание: составьте вопросы по теме, по тексту параграфа и т.д.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«Тонкие» вопросы – вопросы, требующие простого, односложного ответа; «толстые» вопросы – вопросы,  требующие подробного,  развёрнутого ответа.</w:t>
      </w:r>
      <w:proofErr w:type="gramEnd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 позволяет формировать умение формулировать вопросы и умение соотносить понятия. После изучения темы учащимся предлагается сформулировать по три «тонких» и три «толстых» вопроса, связанных с пройденным материалом. Затем они опрашивают друг друга, используя таблицы «толстых» и «тонких» вопросов.  </w:t>
      </w:r>
    </w:p>
    <w:p w:rsidR="004C62D2" w:rsidRPr="004C62D2" w:rsidRDefault="004C62D2" w:rsidP="00AF660D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азвернуть таблицу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35"/>
        <w:gridCol w:w="2563"/>
      </w:tblGrid>
      <w:tr w:rsidR="004C62D2" w:rsidRPr="004C62D2" w:rsidTr="004C6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62D2" w:rsidRPr="004C62D2" w:rsidRDefault="004C62D2" w:rsidP="00AF660D">
            <w:pPr>
              <w:spacing w:after="8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«Толстые»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62D2" w:rsidRPr="004C62D2" w:rsidRDefault="004C62D2" w:rsidP="00AF660D">
            <w:pPr>
              <w:spacing w:after="8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«Тонкие» вопросы</w:t>
            </w:r>
          </w:p>
        </w:tc>
      </w:tr>
      <w:tr w:rsidR="004C62D2" w:rsidRPr="004C62D2" w:rsidTr="004C6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62D2" w:rsidRPr="004C62D2" w:rsidRDefault="004C62D2" w:rsidP="00AF660D">
            <w:pPr>
              <w:spacing w:after="8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почему….?</w:t>
            </w:r>
            <w:r w:rsidRPr="004C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 вы думаете….?</w:t>
            </w:r>
            <w:r w:rsidRPr="004C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Предположите, что будет если…?</w:t>
            </w:r>
            <w:r w:rsidRPr="004C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чём различие…?</w:t>
            </w:r>
            <w:r w:rsidRPr="004C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 вы считаете….?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62D2" w:rsidRPr="004C62D2" w:rsidRDefault="004C62D2" w:rsidP="00AF660D">
            <w:pPr>
              <w:spacing w:after="8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Кто</w:t>
            </w:r>
            <w:proofErr w:type="gramStart"/>
            <w:r w:rsidRPr="004C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..? </w:t>
            </w:r>
            <w:proofErr w:type="gramEnd"/>
            <w:r w:rsidRPr="004C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Что…? Когда…?</w:t>
            </w:r>
            <w:r w:rsidRPr="004C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Может…? Мог ли…?</w:t>
            </w:r>
            <w:r w:rsidRPr="004C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Было ли…? Будет…?</w:t>
            </w:r>
            <w:r w:rsidRPr="004C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Согласны ли вы…?</w:t>
            </w:r>
            <w:r w:rsidRPr="004C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Верно ли…?</w:t>
            </w:r>
          </w:p>
        </w:tc>
      </w:tr>
    </w:tbl>
    <w:p w:rsidR="004C62D2" w:rsidRPr="004C62D2" w:rsidRDefault="004C62D2" w:rsidP="00AF660D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развернуть таблицу</w:t>
      </w:r>
    </w:p>
    <w:p w:rsidR="004C62D2" w:rsidRPr="004C62D2" w:rsidRDefault="004C62D2" w:rsidP="00AF660D">
      <w:pPr>
        <w:spacing w:after="8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Приём «Составление краткой  записи  задачи» </w:t>
      </w:r>
      <w:r w:rsidRPr="004C62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(Презентация, слайды 9,10)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Формируется умение целенаправленно читать учебный текст, задавать проблемные вопросы, вести обсуждение в группе.</w:t>
      </w:r>
    </w:p>
    <w:p w:rsidR="004C62D2" w:rsidRPr="004C62D2" w:rsidRDefault="004C62D2" w:rsidP="00AF660D">
      <w:pPr>
        <w:spacing w:after="8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gramStart"/>
      <w:r w:rsidRPr="004C6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  «Составление вопросов к задаче» </w:t>
      </w:r>
      <w:r w:rsidRPr="004C62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(Презентация, слайды 11,12,13)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информации, представленной в объёмном тексте  математической задачи, формулировка  вопросов к задаче, для ответа на которые нужно использовать все   имеющиеся  данные;  останутся   не использованные данные; нужны дополнительные данные.</w:t>
      </w:r>
      <w:proofErr w:type="gramEnd"/>
    </w:p>
    <w:p w:rsidR="00AF660D" w:rsidRDefault="004C62D2" w:rsidP="00AF660D">
      <w:pPr>
        <w:spacing w:after="8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 Приём  «Вопросы к тексту учебника» </w:t>
      </w:r>
      <w:r w:rsidRPr="004C62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(Презентация, слайд 14)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Стратегия позволяет формировать умение самостоятельно       работать      с    печатной   информацией, формулировать вопросы, работать в парах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62D2" w:rsidRPr="004C62D2" w:rsidRDefault="004C62D2" w:rsidP="00AF660D">
      <w:pPr>
        <w:spacing w:after="8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«Окружность и круг» (5 класс)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Прочитайте текст.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Какие слова встречаются в тексте наиболее часто? Сколько раз?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Какие слова выделены жирным шрифтом? Почему?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Если бы вы читали те</w:t>
      </w:r>
      <w:proofErr w:type="gramStart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всл</w:t>
      </w:r>
      <w:proofErr w:type="gramEnd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ух, то, как бы вы дали понять, что это предложение главное?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Речь идет о выделении фразы голосом. Здесь скрывается ненавязчивое, но надежное заучивание.</w:t>
      </w:r>
    </w:p>
    <w:p w:rsidR="004C62D2" w:rsidRPr="004C62D2" w:rsidRDefault="004C62D2" w:rsidP="00AF660D">
      <w:pPr>
        <w:spacing w:after="8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Приём «Учимся задавать вопросы  разных типов» – « Ромашка </w:t>
      </w:r>
      <w:proofErr w:type="spellStart"/>
      <w:r w:rsidRPr="004C6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Блума</w:t>
      </w:r>
      <w:proofErr w:type="spellEnd"/>
      <w:r w:rsidRPr="004C6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  <w:r w:rsidRPr="004C62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(Презентация, слайд 15)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200400" cy="2400300"/>
            <wp:effectExtent l="19050" t="0" r="0" b="0"/>
            <wp:wrapSquare wrapText="bothSides"/>
            <wp:docPr id="2" name="Рисунок 2" descr="https://urok.1sept.ru/%D1%81%D1%82%D0%B0%D1%82%D1%8C%D0%B8/64907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649078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лепестков – шесть типов вопросов.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62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Простые вопросы.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Отвечая на них, нужно назвать какие-то факты, вспомнить, воспроизвести некую информацию. Применяю на традиционных формах контроля: на зачетах, при использовании терминологических диктантов и т.д.</w:t>
      </w:r>
    </w:p>
    <w:p w:rsidR="004C62D2" w:rsidRPr="004C62D2" w:rsidRDefault="004C62D2" w:rsidP="00AF660D">
      <w:pPr>
        <w:spacing w:after="8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Уточняющие вопросы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Обычно начинаются со слов: «То есть ты говоришь, что...?», «Если я правильно поняла, то...?», «Я могу ошибаться, но, по-моему, вы сказали о...?». Целью этих вопросов является предоставление обратной связи ученику относительно того, что он только что сказал. Очень важно эти вопросы задавать без негативной мимики.</w:t>
      </w:r>
    </w:p>
    <w:p w:rsidR="004C62D2" w:rsidRPr="004C62D2" w:rsidRDefault="004C62D2" w:rsidP="00AF660D">
      <w:pPr>
        <w:spacing w:after="8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Интерпретационные (объясняющие) вопросы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Обычно начинаются со слова «Почему?». В некоторых ситуациях (как об этом говорилось выше) могут восприниматься негативно – как принуждение к оправданию. В других случаях – </w:t>
      </w:r>
      <w:proofErr w:type="gramStart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</w:t>
      </w:r>
      <w:proofErr w:type="gramEnd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установление причинно-следственных связей. Если учащийся знает ответ на этот вопрос, тогда он из интерпретационного «превращается» в простой. Следовательно, данный тип вопроса «срабатывает» тогда, когда в ответе на него присутствует элемент самостоятельности.</w:t>
      </w:r>
    </w:p>
    <w:p w:rsidR="004C62D2" w:rsidRPr="004C62D2" w:rsidRDefault="004C62D2" w:rsidP="00AF660D">
      <w:pPr>
        <w:spacing w:after="8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Творческие вопросы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в вопросе есть частица «бы», а в его формулировке есть элементы условности, предположения, фантазии прогноза. «Что бы изменилось в …., если бы ….?», «Как вы думаете, как будет ….?».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62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Оценочные вопросы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вопросы направлены на выяснение критериев оценки тех или фактов. «Чем …… отличается </w:t>
      </w:r>
      <w:proofErr w:type="gramStart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……?» и т.д.</w:t>
      </w:r>
    </w:p>
    <w:p w:rsidR="004C62D2" w:rsidRPr="004C62D2" w:rsidRDefault="004C62D2" w:rsidP="00AF660D">
      <w:pPr>
        <w:spacing w:after="8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 вопросы. Это 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направленные на установление взаимосвязи между теорией и практикой. Например: «Где вы в обычной жизни вы могли наблюдать симметрию?».</w:t>
      </w:r>
    </w:p>
    <w:p w:rsidR="00AF660D" w:rsidRPr="004C62D2" w:rsidRDefault="004C62D2" w:rsidP="00AF660D">
      <w:pPr>
        <w:spacing w:after="8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Приём «Тетрадь с печатной основой» </w:t>
      </w:r>
      <w:r w:rsidRPr="004C62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(Презентация, слайд 16)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применяется для структурирования и преобразования информации текста учебника при выполнении заданий «Прочитай текст учебника на стр.9, пользуясь  введёнными терминами, опиши линии и заполни таблицу».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6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4C6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«</w:t>
      </w:r>
      <w:proofErr w:type="spellStart"/>
      <w:r w:rsidRPr="004C6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Инсерт</w:t>
      </w:r>
      <w:proofErr w:type="spellEnd"/>
      <w:r w:rsidRPr="004C6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  <w:r w:rsidRPr="004C62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(Презентация, слайды 18,19,20)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 «</w:t>
      </w:r>
      <w:proofErr w:type="spellStart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Инсерт</w:t>
      </w:r>
      <w:proofErr w:type="spellEnd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это маркировка текста по мере его чтения.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Применяется для стимулирования более внимательного чтения. Чтение превращается в увлекательное путешествие.</w:t>
      </w:r>
    </w:p>
    <w:p w:rsidR="004C62D2" w:rsidRPr="004C62D2" w:rsidRDefault="004C62D2" w:rsidP="00AF660D">
      <w:pPr>
        <w:spacing w:after="8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Чтение индивидуальное.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Читая, ученик делает пометки в тексте: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 – уже знал;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6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новое</w:t>
      </w:r>
      <w:proofErr w:type="gramStart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6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gramEnd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думал иначе;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? – не понял, есть вопросы.</w:t>
      </w:r>
    </w:p>
    <w:p w:rsidR="004C62D2" w:rsidRPr="004C62D2" w:rsidRDefault="004C62D2" w:rsidP="00AF660D">
      <w:pPr>
        <w:spacing w:after="8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Читая, второй раз, заполняют таблицу, систематизируя материал.</w:t>
      </w:r>
    </w:p>
    <w:p w:rsidR="004C62D2" w:rsidRPr="004C62D2" w:rsidRDefault="004C62D2" w:rsidP="00AF660D">
      <w:pPr>
        <w:spacing w:after="16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развернуть таблицу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50"/>
        <w:gridCol w:w="1847"/>
        <w:gridCol w:w="1952"/>
        <w:gridCol w:w="1997"/>
      </w:tblGrid>
      <w:tr w:rsidR="004C62D2" w:rsidRPr="004C62D2" w:rsidTr="004C6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62D2" w:rsidRPr="004C62D2" w:rsidRDefault="004C62D2" w:rsidP="00AF660D">
            <w:pPr>
              <w:spacing w:after="8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Уже знал 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62D2" w:rsidRPr="004C62D2" w:rsidRDefault="004C62D2" w:rsidP="00AF660D">
            <w:pPr>
              <w:spacing w:after="8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Узнал новое</w:t>
            </w:r>
            <w:proofErr w:type="gramStart"/>
            <w:r w:rsidRPr="004C6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62D2" w:rsidRPr="004C62D2" w:rsidRDefault="004C62D2" w:rsidP="00AF660D">
            <w:pPr>
              <w:spacing w:after="8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Думал иначе</w:t>
            </w:r>
            <w:proofErr w:type="gramStart"/>
            <w:r w:rsidRPr="004C6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(–)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62D2" w:rsidRPr="004C62D2" w:rsidRDefault="004C62D2" w:rsidP="00AF660D">
            <w:pPr>
              <w:spacing w:after="8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Есть вопросы (?)</w:t>
            </w:r>
          </w:p>
        </w:tc>
      </w:tr>
      <w:tr w:rsidR="004C62D2" w:rsidRPr="004C62D2" w:rsidTr="004C6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62D2" w:rsidRPr="004C62D2" w:rsidRDefault="004C62D2" w:rsidP="00AF660D">
            <w:pPr>
              <w:spacing w:after="8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62D2" w:rsidRPr="004C62D2" w:rsidRDefault="004C62D2" w:rsidP="00AF660D">
            <w:pPr>
              <w:spacing w:after="8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62D2" w:rsidRPr="004C62D2" w:rsidRDefault="004C62D2" w:rsidP="00AF660D">
            <w:pPr>
              <w:spacing w:after="8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62D2" w:rsidRPr="004C62D2" w:rsidRDefault="004C62D2" w:rsidP="00AF660D">
            <w:pPr>
              <w:spacing w:after="8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C62D2" w:rsidRPr="004C62D2" w:rsidRDefault="004C62D2" w:rsidP="00AF660D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развернуть таблицу</w:t>
      </w:r>
    </w:p>
    <w:p w:rsidR="004C62D2" w:rsidRPr="004C62D2" w:rsidRDefault="004C62D2" w:rsidP="00AF660D">
      <w:pPr>
        <w:spacing w:after="8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Записи делают краткие, ключевые слова, фразы. Заполнив таблицу, учащиеся будут иметь  мини-конспект. После заполнения учащимися таблицы обобщаем результаты работы в режиме беседы. Если у обучающихся возникли вопросы, то отвечаю на них, предварительно </w:t>
      </w:r>
      <w:proofErr w:type="gramStart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выяснив</w:t>
      </w:r>
      <w:proofErr w:type="gramEnd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ли кто-то из обучающихся ответить на возникший вопрос. Этот приём способствует развитию  умения классифицировать, систематизировать поступающую информацию, выделять новое.</w:t>
      </w:r>
    </w:p>
    <w:p w:rsidR="004C62D2" w:rsidRPr="004C62D2" w:rsidRDefault="004C62D2" w:rsidP="00AF660D">
      <w:pPr>
        <w:spacing w:after="8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Приём  «Кластер» </w:t>
      </w:r>
      <w:r w:rsidRPr="004C62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(Презентация, слайды 21,22,23)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Кластеры использую для структуризации и систематизации материала. Кластер – способ графической организации учебного материала, суть которой заключается в том, что в середине листа записывается или зарисовывается основное слово (идея, тема), а по сторонам от него фиксируются идеи (слова, рисунки),  с ним связанные.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Предлагаю ребятам прочитать изучаемый материал и вокруг основного слова (тема урока) выписать ключевые, по их мнению понятия, выражения, формулы. А затем вместе в ходе беседы или ребята работая в парах, группах наполняют эти ключевые понятия, выражения, формулы необходимой информацией.</w:t>
      </w:r>
    </w:p>
    <w:p w:rsidR="004C62D2" w:rsidRPr="004C62D2" w:rsidRDefault="004C62D2" w:rsidP="00AF660D">
      <w:pPr>
        <w:spacing w:after="8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Приём «Ключевые слова» </w:t>
      </w:r>
      <w:r w:rsidRPr="004C62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(Презентация, слайды 24,25)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слова, по которым можно составить рассказ или определения некоторого понятия.</w:t>
      </w:r>
    </w:p>
    <w:p w:rsidR="004C62D2" w:rsidRPr="004C62D2" w:rsidRDefault="004C62D2" w:rsidP="00AF660D">
      <w:pPr>
        <w:spacing w:after="8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Приём  «Верные и неверные утверждения» </w:t>
      </w:r>
      <w:r w:rsidRPr="004C62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(Презентация, слайд 26)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62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У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ниверсальный прием, способствующий актуализации знаний учащихся и активизации мыслительной деятельности. Данный прием дает возможность быстро включить детей в мыслительную деятельность и логично перейти к изучению темы урока.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Стратегия формирует умение оценивать ситуацию или факты, умение анализировать информацию, умение отражать свое мнение. Детям предлагается выразить свое отношение к ряду утверждений по правилу: верно</w:t>
      </w:r>
      <w:proofErr w:type="gramStart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«+»,  </w:t>
      </w:r>
      <w:proofErr w:type="gramEnd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верно – «-».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6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Приём «Верите  ли вы…» </w:t>
      </w:r>
      <w:r w:rsidRPr="004C62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(Презентация, слайд 27)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6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Проводится с целью в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ызвать интерес к изучению темы и создать положительную мотивацию самостоятельного изучения текста по этой теме.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Проводится в начале урока, после сообщения темы.</w:t>
      </w:r>
    </w:p>
    <w:p w:rsidR="004C62D2" w:rsidRPr="004C62D2" w:rsidRDefault="00AF660D" w:rsidP="00AF660D">
      <w:pPr>
        <w:spacing w:after="8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  Приём </w:t>
      </w:r>
      <w:r w:rsidR="004C62D2" w:rsidRPr="004C6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4C62D2" w:rsidRPr="004C6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Синквейн</w:t>
      </w:r>
      <w:proofErr w:type="spellEnd"/>
      <w:r w:rsidR="004C62D2" w:rsidRPr="004C6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(Презентация, слайды </w:t>
      </w:r>
      <w:r w:rsidR="004C62D2" w:rsidRPr="004C62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28,29,30)</w:t>
      </w:r>
      <w:r w:rsidR="004C62D2"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Развивает умение учащихся   выделять    ключевые   понятия в </w:t>
      </w:r>
      <w:proofErr w:type="gramStart"/>
      <w:r w:rsidR="004C62D2"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="004C62D2"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главные идеи, синтезировать полученные знания  и проявлять творческие способности. Структура </w:t>
      </w:r>
      <w:proofErr w:type="spellStart"/>
      <w:r w:rsidR="004C62D2"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="004C62D2"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C62D2"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Существительное (тема).</w:t>
      </w:r>
      <w:r w:rsidR="004C62D2"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прилагательных (описание).</w:t>
      </w:r>
      <w:r w:rsidR="004C62D2"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глагола (действие).</w:t>
      </w:r>
      <w:r w:rsidR="004C62D2"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Фраза из четырех слов  (описание).</w:t>
      </w:r>
      <w:r w:rsidR="004C62D2"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Существительное (перефразировка темы).</w:t>
      </w:r>
    </w:p>
    <w:p w:rsidR="004C62D2" w:rsidRPr="004C62D2" w:rsidRDefault="004C62D2" w:rsidP="00AF660D">
      <w:pPr>
        <w:spacing w:after="8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Смысловое чтение, как универсальное действие формируется благодаря </w:t>
      </w:r>
      <w:proofErr w:type="spellStart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исползованию</w:t>
      </w:r>
      <w:proofErr w:type="spellEnd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учителем следующих технологий, форм работы:</w:t>
      </w:r>
    </w:p>
    <w:p w:rsidR="004C62D2" w:rsidRPr="004C62D2" w:rsidRDefault="004C62D2" w:rsidP="00AF660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проблемного обучения;</w:t>
      </w:r>
    </w:p>
    <w:p w:rsidR="004C62D2" w:rsidRPr="004C62D2" w:rsidRDefault="004C62D2" w:rsidP="00AF660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интерактивных технологий;</w:t>
      </w:r>
    </w:p>
    <w:p w:rsidR="004C62D2" w:rsidRPr="004C62D2" w:rsidRDefault="004C62D2" w:rsidP="00AF660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критического мышления. </w:t>
      </w:r>
      <w:r w:rsidRPr="004C62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(Презентация, слайд 31)</w:t>
      </w:r>
    </w:p>
    <w:p w:rsidR="004C62D2" w:rsidRPr="004C62D2" w:rsidRDefault="004C62D2" w:rsidP="00AF660D">
      <w:pPr>
        <w:spacing w:after="8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стратегии современных подходов к чтению, можно порекомендовать  учителям предметникам следующее:</w:t>
      </w:r>
    </w:p>
    <w:p w:rsidR="004C62D2" w:rsidRPr="004C62D2" w:rsidRDefault="004C62D2" w:rsidP="00AF660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рациональные      виды чтения для усвоения  учащимися нового материала;</w:t>
      </w:r>
    </w:p>
    <w:p w:rsidR="004C62D2" w:rsidRPr="004C62D2" w:rsidRDefault="004C62D2" w:rsidP="00AF660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интерес  к чтению путем внедрения  нестандартных форм и методов работы с текстом;</w:t>
      </w:r>
    </w:p>
    <w:p w:rsidR="004C62D2" w:rsidRPr="004C62D2" w:rsidRDefault="004C62D2" w:rsidP="00AF660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характер   деятельности   различных      групп     учащихся  при работе с учебником;</w:t>
      </w:r>
    </w:p>
    <w:p w:rsidR="004C62D2" w:rsidRPr="004C62D2" w:rsidRDefault="004C62D2" w:rsidP="00AF660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     возможные     затруднения    учащихся в тех или иных видах учебной деятельности;</w:t>
      </w:r>
    </w:p>
    <w:p w:rsidR="004C62D2" w:rsidRPr="004C62D2" w:rsidRDefault="004C62D2" w:rsidP="00AF660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уровень самостоятельности учащихся в чтении по мере их  продвижения вперед;</w:t>
      </w:r>
    </w:p>
    <w:p w:rsidR="004C62D2" w:rsidRPr="004C62D2" w:rsidRDefault="004C62D2" w:rsidP="00AF660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     различные  виды деятельности учащихся с целью развития у них творческого </w:t>
      </w:r>
      <w:r w:rsidR="00AF660D"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62D2" w:rsidRPr="004C62D2" w:rsidRDefault="004C62D2" w:rsidP="00AF660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      самоконтролю и     самоорганизации    в различных  видах деятельности.</w:t>
      </w:r>
    </w:p>
    <w:p w:rsidR="004C62D2" w:rsidRPr="004C62D2" w:rsidRDefault="00757306" w:rsidP="00AF660D">
      <w:pPr>
        <w:spacing w:after="8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C62D2" w:rsidRPr="004C62D2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Презентация</w:t>
        </w:r>
      </w:hyperlink>
    </w:p>
    <w:p w:rsidR="004C62D2" w:rsidRPr="004C62D2" w:rsidRDefault="004C62D2" w:rsidP="00AF660D">
      <w:pPr>
        <w:spacing w:after="8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Библиографический список: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spellStart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Куропятник</w:t>
      </w:r>
      <w:proofErr w:type="spellEnd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Чтение как стратегически важная компетентность для молодых людей// Педагогическая мастерская. Все для учителя. – 2012. – № 6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Федеральный государственный образовательный стандарт основного общего образования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Сметанникова</w:t>
      </w:r>
      <w:proofErr w:type="spellEnd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Обучение стратегиям чтения в 5 – 9 классах: Как реализовать ФГОС. Пособие для учителя/ Н. Н. </w:t>
      </w:r>
      <w:proofErr w:type="spellStart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Сметанникова</w:t>
      </w:r>
      <w:proofErr w:type="spellEnd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</w:t>
      </w:r>
      <w:r w:rsidRPr="004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</w:t>
      </w:r>
      <w:hyperlink r:id="rId7" w:history="1">
        <w:r w:rsidRPr="004C62D2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http://www.centeroko.ru/pisa09/pisa09_res.htm</w:t>
        </w:r>
      </w:hyperlink>
    </w:p>
    <w:p w:rsidR="004C62D2" w:rsidRPr="00AF660D" w:rsidRDefault="004C62D2" w:rsidP="00AF660D">
      <w:pPr>
        <w:spacing w:after="8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62D2" w:rsidRPr="00AF660D" w:rsidSect="00AF660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4B0F"/>
    <w:multiLevelType w:val="multilevel"/>
    <w:tmpl w:val="A67E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2709E"/>
    <w:multiLevelType w:val="multilevel"/>
    <w:tmpl w:val="342A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17551"/>
    <w:multiLevelType w:val="multilevel"/>
    <w:tmpl w:val="CF5E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20710"/>
    <w:multiLevelType w:val="multilevel"/>
    <w:tmpl w:val="356C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55251E"/>
    <w:multiLevelType w:val="multilevel"/>
    <w:tmpl w:val="6278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53581A"/>
    <w:multiLevelType w:val="multilevel"/>
    <w:tmpl w:val="3782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415F54"/>
    <w:multiLevelType w:val="multilevel"/>
    <w:tmpl w:val="DFFA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7D516E"/>
    <w:multiLevelType w:val="multilevel"/>
    <w:tmpl w:val="4E8C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4C62D2"/>
    <w:rsid w:val="004C62D2"/>
    <w:rsid w:val="0069463F"/>
    <w:rsid w:val="00757306"/>
    <w:rsid w:val="00AF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3F"/>
  </w:style>
  <w:style w:type="paragraph" w:styleId="1">
    <w:name w:val="heading 1"/>
    <w:basedOn w:val="a"/>
    <w:link w:val="10"/>
    <w:uiPriority w:val="9"/>
    <w:qFormat/>
    <w:rsid w:val="004C6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62D2"/>
    <w:rPr>
      <w:color w:val="0000FF"/>
      <w:u w:val="single"/>
    </w:rPr>
  </w:style>
  <w:style w:type="character" w:styleId="a4">
    <w:name w:val="Emphasis"/>
    <w:basedOn w:val="a0"/>
    <w:uiPriority w:val="20"/>
    <w:qFormat/>
    <w:rsid w:val="004C62D2"/>
    <w:rPr>
      <w:i/>
      <w:iCs/>
    </w:rPr>
  </w:style>
  <w:style w:type="paragraph" w:styleId="a5">
    <w:name w:val="Normal (Web)"/>
    <w:basedOn w:val="a"/>
    <w:uiPriority w:val="99"/>
    <w:unhideWhenUsed/>
    <w:rsid w:val="004C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C62D2"/>
    <w:rPr>
      <w:b/>
      <w:bCs/>
    </w:rPr>
  </w:style>
  <w:style w:type="character" w:customStyle="1" w:styleId="full-screen-content-activate">
    <w:name w:val="full-screen-content-activate"/>
    <w:basedOn w:val="a0"/>
    <w:rsid w:val="004C62D2"/>
  </w:style>
  <w:style w:type="paragraph" w:customStyle="1" w:styleId="text-right">
    <w:name w:val="text-right"/>
    <w:basedOn w:val="a"/>
    <w:rsid w:val="004C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6803">
              <w:marLeft w:val="-149"/>
              <w:marRight w:val="-1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37618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689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1933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2794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9844">
              <w:marLeft w:val="0"/>
              <w:marRight w:val="0"/>
              <w:marTop w:val="248"/>
              <w:marBottom w:val="0"/>
              <w:divBdr>
                <w:top w:val="single" w:sz="4" w:space="5" w:color="EAEAEA"/>
                <w:left w:val="none" w:sz="0" w:space="0" w:color="auto"/>
                <w:bottom w:val="single" w:sz="4" w:space="10" w:color="EAEAEA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eroko.ru/pisa09/pisa09_r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%D1%81%D1%82%D0%B0%D1%82%D1%8C%D0%B8/649078/pril.pp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2012</Words>
  <Characters>11473</Characters>
  <Application>Microsoft Office Word</Application>
  <DocSecurity>0</DocSecurity>
  <Lines>95</Lines>
  <Paragraphs>26</Paragraphs>
  <ScaleCrop>false</ScaleCrop>
  <Company>Hewlett-Packard</Company>
  <LinksUpToDate>false</LinksUpToDate>
  <CharactersWithSpaces>13459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</dc:creator>
  <cp:lastModifiedBy>Q</cp:lastModifiedBy>
  <cp:revision>2</cp:revision>
  <dcterms:created xsi:type="dcterms:W3CDTF">2019-11-29T08:45:00Z</dcterms:created>
  <dcterms:modified xsi:type="dcterms:W3CDTF">2020-05-15T08:35:00Z</dcterms:modified>
</cp:coreProperties>
</file>