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62D" w:rsidRDefault="005C662D" w:rsidP="00B2341B">
      <w:pPr>
        <w:spacing w:after="0" w:line="240" w:lineRule="auto"/>
        <w:jc w:val="center"/>
        <w:rPr>
          <w:rFonts w:ascii="Times New Roman" w:hAnsi="Times New Roman" w:cs="Times New Roman"/>
          <w:sz w:val="28"/>
          <w:szCs w:val="28"/>
        </w:rPr>
      </w:pPr>
      <w:r>
        <w:rPr>
          <w:rFonts w:ascii="Times New Roman" w:hAnsi="Times New Roman" w:cs="Times New Roman"/>
          <w:b/>
          <w:bCs/>
          <w:sz w:val="28"/>
          <w:szCs w:val="28"/>
        </w:rPr>
        <w:t xml:space="preserve">Региональный </w:t>
      </w:r>
      <w:r w:rsidRPr="005C662D">
        <w:rPr>
          <w:rFonts w:ascii="Times New Roman" w:hAnsi="Times New Roman" w:cs="Times New Roman"/>
          <w:b/>
          <w:bCs/>
          <w:sz w:val="28"/>
          <w:szCs w:val="28"/>
        </w:rPr>
        <w:t>ресурсный центр: стратегия научно-методического сопровождения дополнительного образования детей</w:t>
      </w:r>
      <w:r>
        <w:rPr>
          <w:rFonts w:ascii="Times New Roman" w:hAnsi="Times New Roman" w:cs="Times New Roman"/>
          <w:b/>
          <w:bCs/>
          <w:sz w:val="28"/>
          <w:szCs w:val="28"/>
        </w:rPr>
        <w:t>.</w:t>
      </w:r>
    </w:p>
    <w:p w:rsidR="005C662D" w:rsidRPr="004F7464" w:rsidRDefault="005C662D" w:rsidP="005C662D">
      <w:pPr>
        <w:spacing w:after="0" w:line="240" w:lineRule="auto"/>
        <w:ind w:firstLine="566"/>
        <w:jc w:val="both"/>
        <w:rPr>
          <w:rFonts w:ascii="Times New Roman" w:hAnsi="Times New Roman" w:cs="Times New Roman"/>
          <w:sz w:val="28"/>
          <w:szCs w:val="28"/>
        </w:rPr>
      </w:pPr>
      <w:r>
        <w:rPr>
          <w:rFonts w:ascii="Times New Roman" w:hAnsi="Times New Roman" w:cs="Times New Roman"/>
          <w:sz w:val="28"/>
          <w:szCs w:val="28"/>
        </w:rPr>
        <w:t xml:space="preserve">Важнейшим условием повышения доступности, обновления содержания дополнительного образования и повышения качества </w:t>
      </w:r>
      <w:r w:rsidR="004F7464">
        <w:rPr>
          <w:rFonts w:ascii="Times New Roman" w:hAnsi="Times New Roman" w:cs="Times New Roman"/>
          <w:sz w:val="28"/>
          <w:szCs w:val="28"/>
        </w:rPr>
        <w:t xml:space="preserve">общеобразовательных </w:t>
      </w:r>
      <w:r>
        <w:rPr>
          <w:rFonts w:ascii="Times New Roman" w:hAnsi="Times New Roman" w:cs="Times New Roman"/>
          <w:sz w:val="28"/>
          <w:szCs w:val="28"/>
        </w:rPr>
        <w:t xml:space="preserve">программ дополнительного образования детей является </w:t>
      </w:r>
      <w:r w:rsidRPr="004F7464">
        <w:rPr>
          <w:rFonts w:ascii="Times New Roman" w:hAnsi="Times New Roman" w:cs="Times New Roman"/>
          <w:b/>
          <w:sz w:val="28"/>
          <w:szCs w:val="28"/>
        </w:rPr>
        <w:t xml:space="preserve">развитие </w:t>
      </w:r>
      <w:r w:rsidRPr="004F7464">
        <w:rPr>
          <w:rFonts w:ascii="Times New Roman" w:hAnsi="Times New Roman" w:cs="Times New Roman"/>
          <w:b/>
          <w:bCs/>
          <w:sz w:val="28"/>
          <w:szCs w:val="28"/>
        </w:rPr>
        <w:t>кадрового потенциала</w:t>
      </w:r>
      <w:r w:rsidRPr="004F7464">
        <w:rPr>
          <w:rFonts w:ascii="Times New Roman" w:hAnsi="Times New Roman" w:cs="Times New Roman"/>
          <w:b/>
          <w:sz w:val="28"/>
          <w:szCs w:val="28"/>
        </w:rPr>
        <w:t xml:space="preserve"> системы</w:t>
      </w:r>
      <w:r w:rsidRPr="004F7464">
        <w:rPr>
          <w:rFonts w:ascii="Times New Roman" w:hAnsi="Times New Roman" w:cs="Times New Roman"/>
          <w:sz w:val="28"/>
          <w:szCs w:val="28"/>
        </w:rPr>
        <w:t xml:space="preserve">. </w:t>
      </w:r>
    </w:p>
    <w:p w:rsidR="004F7464" w:rsidRDefault="000B3822" w:rsidP="00BF3F9F">
      <w:pPr>
        <w:spacing w:after="0" w:line="240" w:lineRule="auto"/>
        <w:ind w:firstLine="566"/>
        <w:jc w:val="both"/>
        <w:rPr>
          <w:rFonts w:ascii="Times New Roman" w:hAnsi="Times New Roman" w:cs="Times New Roman"/>
          <w:sz w:val="28"/>
          <w:szCs w:val="28"/>
        </w:rPr>
      </w:pPr>
      <w:r w:rsidRPr="00203F9E">
        <w:rPr>
          <w:rFonts w:ascii="Times New Roman" w:hAnsi="Times New Roman" w:cs="Times New Roman"/>
          <w:sz w:val="28"/>
          <w:szCs w:val="28"/>
        </w:rPr>
        <w:t xml:space="preserve">В Концепции развития дополнительного образования детей подчеркивается инновационный характер сферы дополнительного образования, </w:t>
      </w:r>
      <w:r w:rsidR="00203F9E" w:rsidRPr="00203F9E">
        <w:rPr>
          <w:rFonts w:ascii="Times New Roman" w:hAnsi="Times New Roman" w:cs="Times New Roman"/>
          <w:sz w:val="28"/>
          <w:szCs w:val="28"/>
        </w:rPr>
        <w:t>которая</w:t>
      </w:r>
      <w:r w:rsidRPr="00203F9E">
        <w:rPr>
          <w:rFonts w:ascii="Times New Roman" w:hAnsi="Times New Roman" w:cs="Times New Roman"/>
          <w:sz w:val="28"/>
          <w:szCs w:val="28"/>
        </w:rPr>
        <w:t xml:space="preserve"> «фактически становится инновационной площадкой для отработки образовательных моделей и технологий будущего». Таким образом, одним из ключевых ожиданий от </w:t>
      </w:r>
      <w:r w:rsidR="00203F9E" w:rsidRPr="00203F9E">
        <w:rPr>
          <w:rFonts w:ascii="Times New Roman" w:hAnsi="Times New Roman" w:cs="Times New Roman"/>
          <w:sz w:val="28"/>
          <w:szCs w:val="28"/>
        </w:rPr>
        <w:t xml:space="preserve">руководящих и </w:t>
      </w:r>
      <w:r w:rsidRPr="00203F9E">
        <w:rPr>
          <w:rFonts w:ascii="Times New Roman" w:hAnsi="Times New Roman" w:cs="Times New Roman"/>
          <w:sz w:val="28"/>
          <w:szCs w:val="28"/>
        </w:rPr>
        <w:t>педагог</w:t>
      </w:r>
      <w:r w:rsidR="00203F9E" w:rsidRPr="00203F9E">
        <w:rPr>
          <w:rFonts w:ascii="Times New Roman" w:hAnsi="Times New Roman" w:cs="Times New Roman"/>
          <w:sz w:val="28"/>
          <w:szCs w:val="28"/>
        </w:rPr>
        <w:t>ических</w:t>
      </w:r>
      <w:r w:rsidRPr="00203F9E">
        <w:rPr>
          <w:rFonts w:ascii="Times New Roman" w:hAnsi="Times New Roman" w:cs="Times New Roman"/>
          <w:sz w:val="28"/>
          <w:szCs w:val="28"/>
        </w:rPr>
        <w:t xml:space="preserve"> </w:t>
      </w:r>
      <w:r w:rsidR="00203F9E" w:rsidRPr="00203F9E">
        <w:rPr>
          <w:rFonts w:ascii="Times New Roman" w:hAnsi="Times New Roman" w:cs="Times New Roman"/>
          <w:sz w:val="28"/>
          <w:szCs w:val="28"/>
        </w:rPr>
        <w:t xml:space="preserve">работников </w:t>
      </w:r>
      <w:r w:rsidRPr="00203F9E">
        <w:rPr>
          <w:rFonts w:ascii="Times New Roman" w:hAnsi="Times New Roman" w:cs="Times New Roman"/>
          <w:sz w:val="28"/>
          <w:szCs w:val="28"/>
        </w:rPr>
        <w:t>системы дополнительного образования становится их готовность к использованию и созданию инноваций, наличие навыков разработки инновационных проектов и программ, участия в проектных командах.</w:t>
      </w:r>
    </w:p>
    <w:p w:rsidR="007B641C" w:rsidRDefault="000B3822" w:rsidP="00BF3F9F">
      <w:pPr>
        <w:spacing w:after="0" w:line="240" w:lineRule="auto"/>
        <w:ind w:firstLine="566"/>
        <w:jc w:val="both"/>
        <w:rPr>
          <w:rFonts w:ascii="Times New Roman" w:hAnsi="Times New Roman" w:cs="Times New Roman"/>
          <w:sz w:val="28"/>
          <w:szCs w:val="28"/>
        </w:rPr>
      </w:pPr>
      <w:r w:rsidRPr="00203F9E">
        <w:rPr>
          <w:rFonts w:ascii="Times New Roman" w:hAnsi="Times New Roman" w:cs="Times New Roman"/>
          <w:sz w:val="28"/>
          <w:szCs w:val="28"/>
        </w:rPr>
        <w:t>Данная ситуация формирует требование к непрерывному</w:t>
      </w:r>
      <w:r w:rsidR="00203F9E" w:rsidRPr="00203F9E">
        <w:rPr>
          <w:rFonts w:ascii="Times New Roman" w:hAnsi="Times New Roman" w:cs="Times New Roman"/>
          <w:sz w:val="28"/>
          <w:szCs w:val="28"/>
        </w:rPr>
        <w:t xml:space="preserve"> </w:t>
      </w:r>
      <w:r w:rsidRPr="00203F9E">
        <w:rPr>
          <w:rFonts w:ascii="Times New Roman" w:hAnsi="Times New Roman" w:cs="Times New Roman"/>
          <w:sz w:val="28"/>
          <w:szCs w:val="28"/>
        </w:rPr>
        <w:t>профессиональному развитию и, в свою очередь, ставит перед</w:t>
      </w:r>
      <w:r w:rsidR="00203F9E" w:rsidRPr="00203F9E">
        <w:rPr>
          <w:rFonts w:ascii="Times New Roman" w:hAnsi="Times New Roman" w:cs="Times New Roman"/>
          <w:sz w:val="28"/>
          <w:szCs w:val="28"/>
        </w:rPr>
        <w:t xml:space="preserve"> Дворцом творчества детей и молодежи им. В.П. Поляничко как региональным ресурсным центром </w:t>
      </w:r>
      <w:r w:rsidRPr="00203F9E">
        <w:rPr>
          <w:rFonts w:ascii="Times New Roman" w:hAnsi="Times New Roman" w:cs="Times New Roman"/>
          <w:sz w:val="28"/>
          <w:szCs w:val="28"/>
        </w:rPr>
        <w:t>задачу создания необходимых для этого условий</w:t>
      </w:r>
      <w:r w:rsidR="00203F9E" w:rsidRPr="00203F9E">
        <w:rPr>
          <w:rFonts w:ascii="Times New Roman" w:hAnsi="Times New Roman" w:cs="Times New Roman"/>
          <w:sz w:val="28"/>
          <w:szCs w:val="28"/>
        </w:rPr>
        <w:t>.</w:t>
      </w:r>
    </w:p>
    <w:p w:rsidR="0022511B" w:rsidRDefault="0022511B" w:rsidP="0022511B">
      <w:pPr>
        <w:spacing w:after="0" w:line="240" w:lineRule="auto"/>
        <w:ind w:firstLine="566"/>
        <w:jc w:val="both"/>
        <w:rPr>
          <w:rFonts w:ascii="Times New Roman" w:hAnsi="Times New Roman" w:cs="Times New Roman"/>
          <w:sz w:val="28"/>
          <w:szCs w:val="28"/>
        </w:rPr>
      </w:pPr>
      <w:r w:rsidRPr="0022511B">
        <w:rPr>
          <w:rFonts w:ascii="Times New Roman" w:hAnsi="Times New Roman" w:cs="Times New Roman"/>
          <w:sz w:val="28"/>
          <w:szCs w:val="28"/>
        </w:rPr>
        <w:t>Структура кадров складывается исходя из специфической возможности и практической безграничности дополнительного образования детей. Главной особенностью этой структуры является «незакрытый список специальностей», так как с возрастанием потребности в дополнительном образовании детей расширяется ее сфера деятельности. Условно можно разделить всех работников, занятых в системе дополнительного образования детей, на четыре группы</w:t>
      </w:r>
      <w:r w:rsidR="007B641C">
        <w:rPr>
          <w:rFonts w:ascii="Times New Roman" w:hAnsi="Times New Roman" w:cs="Times New Roman"/>
          <w:sz w:val="28"/>
          <w:szCs w:val="28"/>
        </w:rPr>
        <w:t>:</w:t>
      </w:r>
    </w:p>
    <w:p w:rsidR="007B641C" w:rsidRPr="004F7464" w:rsidRDefault="007B641C" w:rsidP="007B641C">
      <w:pPr>
        <w:pStyle w:val="a3"/>
        <w:shd w:val="clear" w:color="auto" w:fill="EFEFEF"/>
        <w:spacing w:before="0" w:beforeAutospacing="0" w:after="0" w:afterAutospacing="0"/>
        <w:ind w:firstLine="566"/>
        <w:jc w:val="both"/>
        <w:rPr>
          <w:rFonts w:eastAsiaTheme="minorEastAsia"/>
          <w:b/>
          <w:i/>
          <w:color w:val="000000" w:themeColor="text1"/>
          <w:sz w:val="28"/>
          <w:szCs w:val="28"/>
        </w:rPr>
      </w:pPr>
      <w:r w:rsidRPr="004F7464">
        <w:rPr>
          <w:rFonts w:eastAsiaTheme="minorEastAsia"/>
          <w:b/>
          <w:i/>
          <w:color w:val="000000" w:themeColor="text1"/>
          <w:sz w:val="28"/>
          <w:szCs w:val="28"/>
        </w:rPr>
        <w:t xml:space="preserve">Первая группа – администрация, или, иначе управленцы. Управления в учреждениях дополнительного образования детей выстраивает в соответствии с моделью самого учреждения, его структурой. Наиболее типичен вариант: руководители среднего звена – заведующие отделами, лабораториями, клубами, студиями, секторами; директора </w:t>
      </w:r>
      <w:r w:rsidR="00835A00">
        <w:rPr>
          <w:rFonts w:eastAsiaTheme="minorEastAsia"/>
          <w:b/>
          <w:i/>
          <w:color w:val="000000" w:themeColor="text1"/>
          <w:sz w:val="28"/>
          <w:szCs w:val="28"/>
        </w:rPr>
        <w:t>ОДО</w:t>
      </w:r>
      <w:r w:rsidRPr="004F7464">
        <w:rPr>
          <w:rFonts w:eastAsiaTheme="minorEastAsia"/>
          <w:b/>
          <w:i/>
          <w:color w:val="000000" w:themeColor="text1"/>
          <w:sz w:val="28"/>
          <w:szCs w:val="28"/>
        </w:rPr>
        <w:t xml:space="preserve"> и их заместители, руководители районных, городских, и региональных структур, главные специалисты. Специфика руководителей среднего звена заключается в том, что с одной стороны, они руководят взрослым коллективом, являются административными лицами, а с другой стороны, они же – руководители детских коллективов. Как правило, эти руководители совмещают свои должности с должностями педагогов дополнительного образования детей и педагогов – организаторов.</w:t>
      </w:r>
    </w:p>
    <w:p w:rsidR="007B641C" w:rsidRPr="004F7464" w:rsidRDefault="007B641C" w:rsidP="007B641C">
      <w:pPr>
        <w:pStyle w:val="a3"/>
        <w:shd w:val="clear" w:color="auto" w:fill="EFEFEF"/>
        <w:spacing w:before="0" w:beforeAutospacing="0" w:after="0" w:afterAutospacing="0"/>
        <w:ind w:firstLine="566"/>
        <w:jc w:val="both"/>
        <w:rPr>
          <w:rFonts w:eastAsiaTheme="minorEastAsia"/>
          <w:b/>
          <w:i/>
          <w:color w:val="000000" w:themeColor="text1"/>
          <w:sz w:val="28"/>
          <w:szCs w:val="28"/>
        </w:rPr>
      </w:pPr>
      <w:r w:rsidRPr="004F7464">
        <w:rPr>
          <w:rFonts w:eastAsiaTheme="minorEastAsia"/>
          <w:b/>
          <w:i/>
          <w:color w:val="000000" w:themeColor="text1"/>
          <w:sz w:val="28"/>
          <w:szCs w:val="28"/>
        </w:rPr>
        <w:t>Вторая группа – это методисты, предметом деятельности которых является научно-методическое обеспечение образовательного процесса и самих кадров системы. Некоторые функции методической деятельности входят в обязанности всех специалистов системы первой и высшей квалификационной категории, в том числе управленцев.</w:t>
      </w:r>
    </w:p>
    <w:p w:rsidR="0022511B" w:rsidRPr="004F7464" w:rsidRDefault="007B641C" w:rsidP="00A04FBC">
      <w:pPr>
        <w:pStyle w:val="a3"/>
        <w:shd w:val="clear" w:color="auto" w:fill="EFEFEF"/>
        <w:spacing w:before="0" w:beforeAutospacing="0" w:after="0" w:afterAutospacing="0"/>
        <w:ind w:firstLine="567"/>
        <w:rPr>
          <w:rFonts w:eastAsiaTheme="minorEastAsia"/>
          <w:b/>
          <w:i/>
          <w:color w:val="000000" w:themeColor="text1"/>
          <w:sz w:val="28"/>
          <w:szCs w:val="28"/>
        </w:rPr>
      </w:pPr>
      <w:r w:rsidRPr="004F7464">
        <w:rPr>
          <w:rFonts w:eastAsiaTheme="minorEastAsia"/>
          <w:b/>
          <w:i/>
          <w:color w:val="000000" w:themeColor="text1"/>
          <w:sz w:val="28"/>
          <w:szCs w:val="28"/>
        </w:rPr>
        <w:t>Третья</w:t>
      </w:r>
      <w:r w:rsidR="0022511B" w:rsidRPr="004F7464">
        <w:rPr>
          <w:rFonts w:eastAsiaTheme="minorEastAsia"/>
          <w:b/>
          <w:i/>
          <w:color w:val="000000" w:themeColor="text1"/>
          <w:sz w:val="28"/>
          <w:szCs w:val="28"/>
        </w:rPr>
        <w:t xml:space="preserve"> группа – это лица, осуществляющие образовательный процесс в непосредственном контакте с детьми: педагоги </w:t>
      </w:r>
      <w:r w:rsidR="0022511B" w:rsidRPr="004F7464">
        <w:rPr>
          <w:rFonts w:eastAsiaTheme="minorEastAsia"/>
          <w:b/>
          <w:i/>
          <w:color w:val="000000" w:themeColor="text1"/>
          <w:sz w:val="28"/>
          <w:szCs w:val="28"/>
        </w:rPr>
        <w:lastRenderedPageBreak/>
        <w:t>дополнительного образования и педагоги-организаторы. Именно эта категория – наиболее массовая и востребованная во всех видах образовательных учреждений: детских садах, школах, гимназиях, лицеях, колледжах и училищах.</w:t>
      </w:r>
    </w:p>
    <w:p w:rsidR="00A04FBC" w:rsidRPr="004F7464" w:rsidRDefault="00203F9E" w:rsidP="00A04FBC">
      <w:pPr>
        <w:pStyle w:val="a3"/>
        <w:shd w:val="clear" w:color="auto" w:fill="EFEFEF"/>
        <w:spacing w:before="0" w:beforeAutospacing="0" w:after="0" w:afterAutospacing="0"/>
        <w:ind w:firstLine="567"/>
        <w:jc w:val="both"/>
        <w:rPr>
          <w:rFonts w:eastAsiaTheme="minorEastAsia"/>
          <w:b/>
          <w:i/>
          <w:color w:val="000000" w:themeColor="text1"/>
          <w:sz w:val="28"/>
          <w:szCs w:val="28"/>
        </w:rPr>
      </w:pPr>
      <w:r w:rsidRPr="004F7464">
        <w:rPr>
          <w:rFonts w:eastAsiaTheme="minorEastAsia"/>
          <w:b/>
          <w:i/>
          <w:color w:val="000000" w:themeColor="text1"/>
          <w:sz w:val="28"/>
          <w:szCs w:val="28"/>
        </w:rPr>
        <w:t>Четвертая группа – это специалисты профильных направлений.</w:t>
      </w:r>
      <w:r w:rsidR="0022511B" w:rsidRPr="004F7464">
        <w:rPr>
          <w:rFonts w:eastAsiaTheme="minorEastAsia"/>
          <w:b/>
          <w:i/>
          <w:color w:val="000000" w:themeColor="text1"/>
          <w:sz w:val="28"/>
          <w:szCs w:val="28"/>
        </w:rPr>
        <w:t xml:space="preserve"> </w:t>
      </w:r>
      <w:r w:rsidRPr="004F7464">
        <w:rPr>
          <w:rFonts w:eastAsiaTheme="minorEastAsia"/>
          <w:b/>
          <w:i/>
          <w:color w:val="000000" w:themeColor="text1"/>
          <w:sz w:val="28"/>
          <w:szCs w:val="28"/>
        </w:rPr>
        <w:t>Как уже отмечалось выше, направления деятельности настолько широко и разнообразны, что в образовательный процесс или его обеспечение включаются люди самых разных профессий. Так, например, в художественных видах творчества это хормейстеры, балетмейстеры, концертмейстеры, звукооператоры, костюмеры и т.д. если в технических направлениях современные компьютерные технологии составляют подавляющее большинство, то для обслуживания техники необходимы программисты, наладчики, инженеры, лаборанты. Если в распоряжении детей есть актовый и театральный зал, то не обойтись без режиссера, художника-оформителя и т.д.</w:t>
      </w:r>
    </w:p>
    <w:p w:rsidR="00A04FBC" w:rsidRDefault="004F7464" w:rsidP="00A04FBC">
      <w:pPr>
        <w:pStyle w:val="a3"/>
        <w:spacing w:before="0" w:beforeAutospacing="0" w:after="0" w:afterAutospacing="0"/>
        <w:ind w:firstLine="708"/>
        <w:jc w:val="both"/>
        <w:rPr>
          <w:rFonts w:eastAsiaTheme="minorEastAsia"/>
          <w:sz w:val="28"/>
          <w:szCs w:val="28"/>
        </w:rPr>
      </w:pPr>
      <w:r>
        <w:rPr>
          <w:rFonts w:eastAsiaTheme="minorEastAsia"/>
          <w:sz w:val="28"/>
          <w:szCs w:val="28"/>
        </w:rPr>
        <w:t>С учетом результатов</w:t>
      </w:r>
      <w:r w:rsidR="00A04FBC">
        <w:rPr>
          <w:rFonts w:eastAsiaTheme="minorEastAsia"/>
          <w:sz w:val="28"/>
          <w:szCs w:val="28"/>
        </w:rPr>
        <w:t xml:space="preserve"> мониторинга деятельности организаций дополнительного образования Оренбургской области, нами разработан Проект методического сопровождения и поддержки организаций дополнительного образования Оренбургской области</w:t>
      </w:r>
      <w:r w:rsidR="00877489">
        <w:rPr>
          <w:rFonts w:eastAsiaTheme="minorEastAsia"/>
          <w:sz w:val="28"/>
          <w:szCs w:val="28"/>
        </w:rPr>
        <w:t>.</w:t>
      </w:r>
      <w:r w:rsidR="00A04FBC">
        <w:rPr>
          <w:rFonts w:eastAsiaTheme="minorEastAsia"/>
          <w:sz w:val="28"/>
          <w:szCs w:val="28"/>
        </w:rPr>
        <w:t xml:space="preserve"> </w:t>
      </w:r>
    </w:p>
    <w:p w:rsidR="00A04FBC" w:rsidRDefault="00A04FBC" w:rsidP="00A04FBC">
      <w:pPr>
        <w:pStyle w:val="a3"/>
        <w:spacing w:before="0" w:beforeAutospacing="0" w:after="0" w:afterAutospacing="0"/>
        <w:ind w:firstLine="708"/>
        <w:jc w:val="both"/>
        <w:rPr>
          <w:rFonts w:eastAsiaTheme="minorEastAsia"/>
          <w:sz w:val="28"/>
          <w:szCs w:val="28"/>
        </w:rPr>
      </w:pPr>
      <w:r>
        <w:rPr>
          <w:rFonts w:eastAsiaTheme="minorEastAsia"/>
          <w:sz w:val="28"/>
          <w:szCs w:val="28"/>
        </w:rPr>
        <w:t>Данный проект адресован</w:t>
      </w:r>
      <w:r w:rsidR="00877489">
        <w:rPr>
          <w:rFonts w:eastAsiaTheme="minorEastAsia"/>
          <w:sz w:val="28"/>
          <w:szCs w:val="28"/>
        </w:rPr>
        <w:t>,</w:t>
      </w:r>
      <w:r>
        <w:rPr>
          <w:rFonts w:eastAsiaTheme="minorEastAsia"/>
          <w:sz w:val="28"/>
          <w:szCs w:val="28"/>
        </w:rPr>
        <w:t xml:space="preserve"> прежде всего</w:t>
      </w:r>
      <w:r w:rsidR="00877489">
        <w:rPr>
          <w:rFonts w:eastAsiaTheme="minorEastAsia"/>
          <w:sz w:val="28"/>
          <w:szCs w:val="28"/>
        </w:rPr>
        <w:t>,</w:t>
      </w:r>
      <w:r>
        <w:rPr>
          <w:rFonts w:eastAsiaTheme="minorEastAsia"/>
          <w:sz w:val="28"/>
          <w:szCs w:val="28"/>
        </w:rPr>
        <w:t xml:space="preserve"> м</w:t>
      </w:r>
      <w:r w:rsidR="00877489">
        <w:rPr>
          <w:rFonts w:eastAsiaTheme="minorEastAsia"/>
          <w:sz w:val="28"/>
          <w:szCs w:val="28"/>
        </w:rPr>
        <w:t xml:space="preserve">етодистам, а также руководящим и педагогическим работникам </w:t>
      </w:r>
      <w:r>
        <w:rPr>
          <w:rFonts w:eastAsiaTheme="minorEastAsia"/>
          <w:sz w:val="28"/>
          <w:szCs w:val="28"/>
        </w:rPr>
        <w:t>организаций дополнительного образования области.</w:t>
      </w:r>
    </w:p>
    <w:p w:rsidR="00A04FBC" w:rsidRDefault="00A04FBC" w:rsidP="00A04FB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Выбранная технология - технология методического сопровождения или тьюторское сопровождение позвол</w:t>
      </w:r>
      <w:r w:rsidR="00877489">
        <w:rPr>
          <w:rFonts w:ascii="Times New Roman" w:hAnsi="Times New Roman" w:cs="Times New Roman"/>
          <w:sz w:val="28"/>
          <w:szCs w:val="28"/>
        </w:rPr>
        <w:t>яе</w:t>
      </w:r>
      <w:r>
        <w:rPr>
          <w:rFonts w:ascii="Times New Roman" w:hAnsi="Times New Roman" w:cs="Times New Roman"/>
          <w:sz w:val="28"/>
          <w:szCs w:val="28"/>
        </w:rPr>
        <w:t>т специалистам Регионального ресурсного центра (ООДТДМ им. В.П. Поляничко) наиболее глубоко осмыслить свою роль в выборе форм взаимодействия с руководителями, методистами, педагогами дополнительного образования, а потребителям методических услуг осознать свои профессиональные затруднения и затем включиться в деятельность по повышению своего профессионального уровня.</w:t>
      </w:r>
    </w:p>
    <w:p w:rsidR="00A04FBC" w:rsidRPr="007A4788" w:rsidRDefault="00877489" w:rsidP="00877489">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t>Прежде всего, мы обратили внимание на некоторые проблемы текущего состояния кадрового потенциала системы дополнительного образования детей и механизмов его развития:</w:t>
      </w:r>
    </w:p>
    <w:p w:rsidR="00877489" w:rsidRPr="007A4788" w:rsidRDefault="00BF3F9F" w:rsidP="00877489">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t xml:space="preserve">- </w:t>
      </w:r>
      <w:r w:rsidR="004F7464" w:rsidRPr="007A4788">
        <w:rPr>
          <w:rFonts w:ascii="Times New Roman" w:hAnsi="Times New Roman" w:cs="Times New Roman"/>
          <w:b/>
          <w:i/>
          <w:sz w:val="28"/>
          <w:szCs w:val="28"/>
        </w:rPr>
        <w:t xml:space="preserve">устаревшие </w:t>
      </w:r>
      <w:r w:rsidR="00877489" w:rsidRPr="007A4788">
        <w:rPr>
          <w:rFonts w:ascii="Times New Roman" w:hAnsi="Times New Roman" w:cs="Times New Roman"/>
          <w:b/>
          <w:i/>
          <w:sz w:val="28"/>
          <w:szCs w:val="28"/>
        </w:rPr>
        <w:t>представлени</w:t>
      </w:r>
      <w:r w:rsidR="004F7464" w:rsidRPr="007A4788">
        <w:rPr>
          <w:rFonts w:ascii="Times New Roman" w:hAnsi="Times New Roman" w:cs="Times New Roman"/>
          <w:b/>
          <w:i/>
          <w:sz w:val="28"/>
          <w:szCs w:val="28"/>
        </w:rPr>
        <w:t>я</w:t>
      </w:r>
      <w:r w:rsidR="00877489" w:rsidRPr="007A4788">
        <w:rPr>
          <w:rFonts w:ascii="Times New Roman" w:hAnsi="Times New Roman" w:cs="Times New Roman"/>
          <w:b/>
          <w:i/>
          <w:sz w:val="28"/>
          <w:szCs w:val="28"/>
        </w:rPr>
        <w:t xml:space="preserve"> о требуемых компетенциях педагогических работников системы дополнительного образования детей, необходимых для реализации программ дополнительного образования.</w:t>
      </w:r>
    </w:p>
    <w:p w:rsidR="00877489" w:rsidRPr="007A4788" w:rsidRDefault="00BF3F9F" w:rsidP="00877489">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t>- д</w:t>
      </w:r>
      <w:r w:rsidR="00877489" w:rsidRPr="007A4788">
        <w:rPr>
          <w:rFonts w:ascii="Times New Roman" w:hAnsi="Times New Roman" w:cs="Times New Roman"/>
          <w:b/>
          <w:i/>
          <w:sz w:val="28"/>
          <w:szCs w:val="28"/>
        </w:rPr>
        <w:t xml:space="preserve">ефицит </w:t>
      </w:r>
      <w:r w:rsidR="004F7464" w:rsidRPr="007A4788">
        <w:rPr>
          <w:rFonts w:ascii="Times New Roman" w:hAnsi="Times New Roman" w:cs="Times New Roman"/>
          <w:b/>
          <w:i/>
          <w:sz w:val="28"/>
          <w:szCs w:val="28"/>
        </w:rPr>
        <w:t>информации</w:t>
      </w:r>
      <w:r w:rsidR="00877489" w:rsidRPr="007A4788">
        <w:rPr>
          <w:rFonts w:ascii="Times New Roman" w:hAnsi="Times New Roman" w:cs="Times New Roman"/>
          <w:b/>
          <w:i/>
          <w:sz w:val="28"/>
          <w:szCs w:val="28"/>
        </w:rPr>
        <w:t xml:space="preserve"> об условиях работы педагогов системы дополнительного образования, мотивах, социально-профессиональном самочувствии, потребностях в профессиональном развитии.</w:t>
      </w:r>
    </w:p>
    <w:p w:rsidR="00A04FBC" w:rsidRPr="007A4788" w:rsidRDefault="00BF3F9F" w:rsidP="00877489">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t xml:space="preserve">- недостаток </w:t>
      </w:r>
      <w:r w:rsidR="00877489" w:rsidRPr="007A4788">
        <w:rPr>
          <w:rFonts w:ascii="Times New Roman" w:hAnsi="Times New Roman" w:cs="Times New Roman"/>
          <w:b/>
          <w:i/>
          <w:sz w:val="28"/>
          <w:szCs w:val="28"/>
        </w:rPr>
        <w:t>регулярных, методологически проработанных обследований в области кадрового обеспечения системы дополнительного образования, выступающих основаниями для формирования заказа на развитие кадрового потенциала сферы ДОД.</w:t>
      </w:r>
    </w:p>
    <w:p w:rsidR="00BF3F9F" w:rsidRPr="007A4788" w:rsidRDefault="00BF3F9F" w:rsidP="00BF3F9F">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lastRenderedPageBreak/>
        <w:t xml:space="preserve">- </w:t>
      </w:r>
      <w:r w:rsidR="004F7464" w:rsidRPr="007A4788">
        <w:rPr>
          <w:rFonts w:ascii="Times New Roman" w:hAnsi="Times New Roman" w:cs="Times New Roman"/>
          <w:b/>
          <w:i/>
          <w:sz w:val="28"/>
          <w:szCs w:val="28"/>
        </w:rPr>
        <w:t xml:space="preserve">рассеянная </w:t>
      </w:r>
      <w:r w:rsidRPr="007A4788">
        <w:rPr>
          <w:rFonts w:ascii="Times New Roman" w:hAnsi="Times New Roman" w:cs="Times New Roman"/>
          <w:b/>
          <w:i/>
          <w:sz w:val="28"/>
          <w:szCs w:val="28"/>
        </w:rPr>
        <w:t>подготовка (в целом) кадров для сферы дополнительного образования детей.</w:t>
      </w:r>
    </w:p>
    <w:p w:rsidR="00A7732C" w:rsidRPr="00B2341B" w:rsidRDefault="00BF3F9F" w:rsidP="00B2341B">
      <w:pPr>
        <w:spacing w:after="0" w:line="240" w:lineRule="auto"/>
        <w:ind w:firstLine="566"/>
        <w:jc w:val="both"/>
        <w:rPr>
          <w:rFonts w:ascii="Times New Roman" w:hAnsi="Times New Roman" w:cs="Times New Roman"/>
          <w:b/>
          <w:i/>
          <w:sz w:val="28"/>
          <w:szCs w:val="28"/>
        </w:rPr>
      </w:pPr>
      <w:r w:rsidRPr="007A4788">
        <w:rPr>
          <w:rFonts w:ascii="Times New Roman" w:hAnsi="Times New Roman" w:cs="Times New Roman"/>
          <w:b/>
          <w:i/>
          <w:sz w:val="28"/>
          <w:szCs w:val="28"/>
        </w:rPr>
        <w:t xml:space="preserve">- </w:t>
      </w:r>
      <w:r w:rsidR="004F7464" w:rsidRPr="007A4788">
        <w:rPr>
          <w:rFonts w:ascii="Times New Roman" w:hAnsi="Times New Roman" w:cs="Times New Roman"/>
          <w:b/>
          <w:i/>
          <w:sz w:val="28"/>
          <w:szCs w:val="28"/>
        </w:rPr>
        <w:t xml:space="preserve">недопонимание процедуры </w:t>
      </w:r>
      <w:r w:rsidRPr="007A4788">
        <w:rPr>
          <w:rFonts w:ascii="Times New Roman" w:hAnsi="Times New Roman" w:cs="Times New Roman"/>
          <w:b/>
          <w:i/>
          <w:sz w:val="28"/>
          <w:szCs w:val="28"/>
        </w:rPr>
        <w:t>дополнительного профессионального образования (профессиональной переподготовки) кадров сферы дополнительного образования детей.</w:t>
      </w:r>
    </w:p>
    <w:p w:rsidR="00A7732C" w:rsidRPr="004F4395" w:rsidRDefault="00A7732C" w:rsidP="00A7732C">
      <w:pPr>
        <w:spacing w:after="0" w:line="240" w:lineRule="auto"/>
        <w:ind w:firstLine="566"/>
        <w:jc w:val="both"/>
        <w:rPr>
          <w:rFonts w:ascii="Times New Roman" w:eastAsia="Times New Roman" w:hAnsi="Times New Roman" w:cs="Times New Roman"/>
          <w:sz w:val="28"/>
          <w:szCs w:val="28"/>
        </w:rPr>
      </w:pPr>
      <w:r w:rsidRPr="004F4395">
        <w:rPr>
          <w:rFonts w:ascii="Times New Roman" w:eastAsia="Times New Roman" w:hAnsi="Times New Roman" w:cs="Times New Roman"/>
          <w:sz w:val="28"/>
          <w:szCs w:val="28"/>
        </w:rPr>
        <w:t>При анализе проблем и разработке подходов к дальнейшему развитию кадрового потенциала системы дополнительного образования, учитывая ключевые идеи нормативных документов, нами предприняты шаги по расширению сети партнерских отношений от регионального до международного уровней.</w:t>
      </w:r>
      <w:r w:rsidR="00B2341B">
        <w:rPr>
          <w:rFonts w:ascii="Times New Roman" w:eastAsia="Times New Roman" w:hAnsi="Times New Roman" w:cs="Times New Roman"/>
          <w:sz w:val="28"/>
          <w:szCs w:val="28"/>
        </w:rPr>
        <w:t xml:space="preserve"> Вузы нашего города, научно-исследовательские организации и высшие учебные заведения России…</w:t>
      </w:r>
    </w:p>
    <w:p w:rsidR="00A7732C" w:rsidRDefault="001A5B4D" w:rsidP="004F7464">
      <w:pPr>
        <w:spacing w:after="0" w:line="240" w:lineRule="auto"/>
        <w:ind w:firstLine="566"/>
        <w:jc w:val="both"/>
        <w:rPr>
          <w:rFonts w:ascii="Times New Roman" w:hAnsi="Times New Roman" w:cs="Times New Roman"/>
          <w:iCs/>
          <w:sz w:val="28"/>
          <w:szCs w:val="28"/>
        </w:rPr>
      </w:pPr>
      <w:r>
        <w:rPr>
          <w:rFonts w:ascii="Times New Roman" w:hAnsi="Times New Roman" w:cs="Times New Roman"/>
          <w:iCs/>
          <w:sz w:val="28"/>
          <w:szCs w:val="28"/>
        </w:rPr>
        <w:t xml:space="preserve">С целью обновления программного поля, образовательной среды и, соответственно, признанию значимости дополнительного образования художественной направленности между Федеральным государственным бюджетным учреждением культуры «Всероссийский центр художественного творчества» (г. Москва) и областным Дворцом, как региональным ресурсным центром, подписано соглашение о сотрудничестве и совместной деятельности. </w:t>
      </w:r>
    </w:p>
    <w:p w:rsidR="00B2341B" w:rsidRPr="00B2341B" w:rsidRDefault="00B2341B" w:rsidP="00B2341B">
      <w:pPr>
        <w:pStyle w:val="ad"/>
        <w:ind w:firstLine="567"/>
        <w:jc w:val="both"/>
        <w:rPr>
          <w:rFonts w:ascii="Times New Roman" w:hAnsi="Times New Roman"/>
          <w:sz w:val="28"/>
          <w:szCs w:val="28"/>
        </w:rPr>
      </w:pPr>
      <w:r w:rsidRPr="00B2341B">
        <w:rPr>
          <w:rFonts w:ascii="Times New Roman" w:hAnsi="Times New Roman"/>
          <w:sz w:val="28"/>
          <w:szCs w:val="28"/>
        </w:rPr>
        <w:t>Как результат Соглашения  координация и организация деятельности по сопровождению непрерывного профессионального развития педагогов дополнительного образования, реализующих программы художественной направленности.</w:t>
      </w:r>
    </w:p>
    <w:p w:rsidR="005F4739" w:rsidRDefault="007C6E45" w:rsidP="007C6E45">
      <w:pPr>
        <w:spacing w:after="0" w:line="240" w:lineRule="auto"/>
        <w:ind w:firstLine="708"/>
        <w:jc w:val="both"/>
        <w:rPr>
          <w:rFonts w:ascii="Times New Roman" w:hAnsi="Times New Roman" w:cs="Times New Roman"/>
          <w:bCs/>
          <w:sz w:val="28"/>
          <w:szCs w:val="28"/>
          <w:shd w:val="clear" w:color="auto" w:fill="FFFFFF"/>
        </w:rPr>
      </w:pPr>
      <w:r w:rsidRPr="007C6E45">
        <w:rPr>
          <w:rFonts w:ascii="Times New Roman" w:hAnsi="Times New Roman" w:cs="Times New Roman"/>
          <w:bCs/>
          <w:sz w:val="28"/>
          <w:szCs w:val="28"/>
          <w:shd w:val="clear" w:color="auto" w:fill="FFFFFF"/>
        </w:rPr>
        <w:t>21 декабря 2017</w:t>
      </w:r>
      <w:r>
        <w:rPr>
          <w:rFonts w:ascii="Times New Roman" w:hAnsi="Times New Roman" w:cs="Times New Roman"/>
          <w:bCs/>
          <w:sz w:val="28"/>
          <w:szCs w:val="28"/>
          <w:shd w:val="clear" w:color="auto" w:fill="FFFFFF"/>
        </w:rPr>
        <w:t xml:space="preserve"> </w:t>
      </w:r>
      <w:r w:rsidRPr="007C6E45">
        <w:rPr>
          <w:rFonts w:ascii="Times New Roman" w:hAnsi="Times New Roman" w:cs="Times New Roman"/>
          <w:bCs/>
          <w:sz w:val="28"/>
          <w:szCs w:val="28"/>
          <w:shd w:val="clear" w:color="auto" w:fill="FFFFFF"/>
        </w:rPr>
        <w:t xml:space="preserve">года </w:t>
      </w:r>
      <w:r w:rsidRPr="007C6E45">
        <w:rPr>
          <w:rFonts w:ascii="Times New Roman" w:hAnsi="Times New Roman" w:cs="Times New Roman"/>
          <w:sz w:val="28"/>
          <w:szCs w:val="28"/>
        </w:rPr>
        <w:t xml:space="preserve">под эгидой </w:t>
      </w:r>
      <w:hyperlink r:id="rId8" w:tgtFrame="_blank" w:history="1">
        <w:r w:rsidRPr="007C6E45">
          <w:rPr>
            <w:rStyle w:val="a9"/>
            <w:rFonts w:ascii="Times New Roman" w:hAnsi="Times New Roman" w:cs="Times New Roman"/>
            <w:color w:val="auto"/>
            <w:sz w:val="28"/>
            <w:szCs w:val="28"/>
            <w:u w:val="none"/>
            <w:bdr w:val="none" w:sz="0" w:space="0" w:color="auto" w:frame="1"/>
            <w:shd w:val="clear" w:color="auto" w:fill="FFFFFF"/>
          </w:rPr>
          <w:t>Волгоградского государственного университет</w:t>
        </w:r>
      </w:hyperlink>
      <w:r w:rsidRPr="007C6E45">
        <w:rPr>
          <w:rFonts w:ascii="Times New Roman" w:hAnsi="Times New Roman" w:cs="Times New Roman"/>
          <w:sz w:val="28"/>
          <w:szCs w:val="28"/>
        </w:rPr>
        <w:t>а</w:t>
      </w:r>
      <w:r w:rsidRPr="007C6E45">
        <w:rPr>
          <w:rStyle w:val="apple-converted-space"/>
          <w:rFonts w:ascii="Times New Roman" w:hAnsi="Times New Roman" w:cs="Times New Roman"/>
          <w:sz w:val="28"/>
          <w:szCs w:val="28"/>
          <w:shd w:val="clear" w:color="auto" w:fill="FFFFFF"/>
        </w:rPr>
        <w:t xml:space="preserve"> </w:t>
      </w:r>
      <w:r w:rsidRPr="007C6E45">
        <w:rPr>
          <w:rFonts w:ascii="Times New Roman" w:hAnsi="Times New Roman" w:cs="Times New Roman"/>
          <w:sz w:val="28"/>
          <w:szCs w:val="28"/>
          <w:shd w:val="clear" w:color="auto" w:fill="FFFFFF"/>
        </w:rPr>
        <w:t>и</w:t>
      </w:r>
      <w:r w:rsidRPr="007C6E45">
        <w:rPr>
          <w:rStyle w:val="apple-converted-space"/>
          <w:rFonts w:ascii="Times New Roman" w:hAnsi="Times New Roman" w:cs="Times New Roman"/>
          <w:sz w:val="28"/>
          <w:szCs w:val="28"/>
          <w:shd w:val="clear" w:color="auto" w:fill="FFFFFF"/>
        </w:rPr>
        <w:t xml:space="preserve"> </w:t>
      </w:r>
      <w:hyperlink r:id="rId9" w:tgtFrame="_blank" w:history="1">
        <w:r w:rsidRPr="007C6E45">
          <w:rPr>
            <w:rStyle w:val="a9"/>
            <w:rFonts w:ascii="Times New Roman" w:hAnsi="Times New Roman" w:cs="Times New Roman"/>
            <w:color w:val="auto"/>
            <w:sz w:val="28"/>
            <w:szCs w:val="28"/>
            <w:u w:val="none"/>
            <w:bdr w:val="none" w:sz="0" w:space="0" w:color="auto" w:frame="1"/>
            <w:shd w:val="clear" w:color="auto" w:fill="FFFFFF"/>
          </w:rPr>
          <w:t>Международной академии повышения квалификации и профессиональной переподготовки (Академия «ПрофОбр»)</w:t>
        </w:r>
      </w:hyperlink>
      <w:r w:rsidRPr="007C6E45">
        <w:rPr>
          <w:rFonts w:ascii="Times New Roman" w:hAnsi="Times New Roman" w:cs="Times New Roman"/>
          <w:sz w:val="28"/>
          <w:szCs w:val="28"/>
        </w:rPr>
        <w:t xml:space="preserve"> (Борытко) был дан мастер класс «</w:t>
      </w:r>
      <w:r w:rsidRPr="007C6E45">
        <w:rPr>
          <w:rFonts w:ascii="Times New Roman" w:hAnsi="Times New Roman" w:cs="Times New Roman"/>
          <w:bCs/>
          <w:sz w:val="28"/>
          <w:szCs w:val="28"/>
          <w:shd w:val="clear" w:color="auto" w:fill="FFFFFF"/>
        </w:rPr>
        <w:t>Мир через призму творчества: от идеи до модели»</w:t>
      </w:r>
      <w:r>
        <w:rPr>
          <w:rFonts w:ascii="Times New Roman" w:hAnsi="Times New Roman" w:cs="Times New Roman"/>
          <w:bCs/>
          <w:sz w:val="28"/>
          <w:szCs w:val="28"/>
          <w:shd w:val="clear" w:color="auto" w:fill="FFFFFF"/>
        </w:rPr>
        <w:t xml:space="preserve"> </w:t>
      </w:r>
      <w:r w:rsidRPr="007C6E45">
        <w:rPr>
          <w:rFonts w:ascii="Times New Roman" w:hAnsi="Times New Roman" w:cs="Times New Roman"/>
          <w:sz w:val="28"/>
          <w:szCs w:val="28"/>
        </w:rPr>
        <w:t xml:space="preserve">в рамках Международной сетевой научно-практической конференции </w:t>
      </w:r>
      <w:r w:rsidRPr="007C6E45">
        <w:rPr>
          <w:rFonts w:ascii="Times New Roman" w:hAnsi="Times New Roman" w:cs="Times New Roman"/>
          <w:bCs/>
          <w:sz w:val="28"/>
          <w:szCs w:val="28"/>
          <w:shd w:val="clear" w:color="auto" w:fill="FFFFFF"/>
        </w:rPr>
        <w:t>«Инклюзивное образование: технологии социальной адаптации и профессиональной ориентации для интеллектуально одаренных детей и молодежи»</w:t>
      </w:r>
      <w:r>
        <w:rPr>
          <w:rFonts w:ascii="Times New Roman" w:hAnsi="Times New Roman" w:cs="Times New Roman"/>
          <w:bCs/>
          <w:sz w:val="28"/>
          <w:szCs w:val="28"/>
          <w:shd w:val="clear" w:color="auto" w:fill="FFFFFF"/>
        </w:rPr>
        <w:t xml:space="preserve">. Трансляция длилась час, был организован форум для участников. Сегодня материалы в свободном доступе размещены на сайте Регионального ресурсного центра. </w:t>
      </w:r>
    </w:p>
    <w:p w:rsidR="00B2341B" w:rsidRPr="00B2341B" w:rsidRDefault="00B2341B" w:rsidP="00B2341B">
      <w:pPr>
        <w:pStyle w:val="ad"/>
        <w:ind w:firstLine="567"/>
        <w:jc w:val="both"/>
        <w:rPr>
          <w:rFonts w:ascii="Times New Roman" w:hAnsi="Times New Roman"/>
          <w:sz w:val="28"/>
          <w:szCs w:val="28"/>
        </w:rPr>
      </w:pPr>
      <w:r w:rsidRPr="00B2341B">
        <w:rPr>
          <w:rFonts w:ascii="Times New Roman" w:hAnsi="Times New Roman"/>
          <w:sz w:val="28"/>
          <w:szCs w:val="28"/>
        </w:rPr>
        <w:t xml:space="preserve">В рамках диссеминации лучшего опыта разработан цикл мастер классов, творческих встреч, стажерских площадок, презентаций авторских технологий и приемов, открытых занятий (педагогов – новаторов, победителей и призеров профессиональных конкурсов). </w:t>
      </w:r>
    </w:p>
    <w:p w:rsidR="00BB7107" w:rsidRDefault="00623267" w:rsidP="007C6E45">
      <w:pPr>
        <w:spacing w:after="0" w:line="240" w:lineRule="auto"/>
        <w:ind w:firstLine="708"/>
        <w:jc w:val="both"/>
        <w:rPr>
          <w:rFonts w:ascii="Times New Roman" w:hAnsi="Times New Roman" w:cs="Times New Roman"/>
          <w:bCs/>
          <w:sz w:val="28"/>
          <w:szCs w:val="28"/>
          <w:shd w:val="clear" w:color="auto" w:fill="FFFFFF"/>
        </w:rPr>
      </w:pPr>
      <w:r w:rsidRPr="00B2341B">
        <w:rPr>
          <w:rFonts w:ascii="Times New Roman" w:hAnsi="Times New Roman" w:cs="Times New Roman"/>
          <w:bCs/>
          <w:sz w:val="28"/>
          <w:szCs w:val="28"/>
          <w:shd w:val="clear" w:color="auto" w:fill="FFFFFF"/>
        </w:rPr>
        <w:t xml:space="preserve">Очень актуальна для педагогических работников такая форма как методические десанты и методические квесты в формате выездных встреч в территории (отдел </w:t>
      </w:r>
      <w:r w:rsidR="008E3643" w:rsidRPr="00B2341B">
        <w:rPr>
          <w:rFonts w:ascii="Times New Roman" w:hAnsi="Times New Roman" w:cs="Times New Roman"/>
          <w:bCs/>
          <w:sz w:val="28"/>
          <w:szCs w:val="28"/>
          <w:shd w:val="clear" w:color="auto" w:fill="FFFFFF"/>
        </w:rPr>
        <w:t>Истоки</w:t>
      </w:r>
      <w:r w:rsidRPr="00B2341B">
        <w:rPr>
          <w:rFonts w:ascii="Times New Roman" w:hAnsi="Times New Roman" w:cs="Times New Roman"/>
          <w:bCs/>
          <w:sz w:val="28"/>
          <w:szCs w:val="28"/>
          <w:shd w:val="clear" w:color="auto" w:fill="FFFFFF"/>
        </w:rPr>
        <w:t xml:space="preserve"> в Новосергеевку, Соколова –</w:t>
      </w:r>
      <w:r w:rsidR="00B2341B">
        <w:rPr>
          <w:rFonts w:ascii="Times New Roman" w:hAnsi="Times New Roman" w:cs="Times New Roman"/>
          <w:bCs/>
          <w:sz w:val="28"/>
          <w:szCs w:val="28"/>
          <w:shd w:val="clear" w:color="auto" w:fill="FFFFFF"/>
        </w:rPr>
        <w:t xml:space="preserve"> </w:t>
      </w:r>
      <w:r w:rsidRPr="00B2341B">
        <w:rPr>
          <w:rFonts w:ascii="Times New Roman" w:hAnsi="Times New Roman" w:cs="Times New Roman"/>
          <w:bCs/>
          <w:sz w:val="28"/>
          <w:szCs w:val="28"/>
          <w:shd w:val="clear" w:color="auto" w:fill="FFFFFF"/>
        </w:rPr>
        <w:t>Шарлык,</w:t>
      </w:r>
      <w:r w:rsidR="008E3643" w:rsidRPr="00B2341B">
        <w:rPr>
          <w:rFonts w:ascii="Times New Roman" w:hAnsi="Times New Roman" w:cs="Times New Roman"/>
          <w:bCs/>
          <w:sz w:val="28"/>
          <w:szCs w:val="28"/>
          <w:shd w:val="clear" w:color="auto" w:fill="FFFFFF"/>
        </w:rPr>
        <w:t xml:space="preserve"> ОМХО Н</w:t>
      </w:r>
      <w:r w:rsidR="00B2341B">
        <w:rPr>
          <w:rFonts w:ascii="Times New Roman" w:hAnsi="Times New Roman" w:cs="Times New Roman"/>
          <w:bCs/>
          <w:sz w:val="28"/>
          <w:szCs w:val="28"/>
          <w:shd w:val="clear" w:color="auto" w:fill="FFFFFF"/>
        </w:rPr>
        <w:t>овотроицк</w:t>
      </w:r>
      <w:r w:rsidRPr="00B2341B">
        <w:rPr>
          <w:rFonts w:ascii="Times New Roman" w:hAnsi="Times New Roman" w:cs="Times New Roman"/>
          <w:bCs/>
          <w:sz w:val="28"/>
          <w:szCs w:val="28"/>
          <w:shd w:val="clear" w:color="auto" w:fill="FFFFFF"/>
        </w:rPr>
        <w:t>) Предложенный формат общения имеет и социально-экономический эффект</w:t>
      </w:r>
      <w:r w:rsidRPr="00BB7107">
        <w:rPr>
          <w:rFonts w:ascii="Times New Roman" w:hAnsi="Times New Roman" w:cs="Times New Roman"/>
          <w:bCs/>
          <w:sz w:val="28"/>
          <w:szCs w:val="28"/>
          <w:shd w:val="clear" w:color="auto" w:fill="FFFFFF"/>
        </w:rPr>
        <w:t xml:space="preserve">. </w:t>
      </w:r>
    </w:p>
    <w:p w:rsidR="00B2341B" w:rsidRDefault="00B2341B" w:rsidP="00B2341B">
      <w:pPr>
        <w:pStyle w:val="ad"/>
        <w:ind w:firstLine="567"/>
        <w:jc w:val="both"/>
        <w:rPr>
          <w:rFonts w:ascii="Times New Roman" w:hAnsi="Times New Roman"/>
          <w:sz w:val="28"/>
          <w:szCs w:val="28"/>
        </w:rPr>
      </w:pPr>
      <w:r>
        <w:rPr>
          <w:rFonts w:ascii="Times New Roman" w:hAnsi="Times New Roman"/>
          <w:sz w:val="28"/>
          <w:szCs w:val="28"/>
        </w:rPr>
        <w:t xml:space="preserve">В конце 2017г. создан </w:t>
      </w:r>
      <w:r>
        <w:rPr>
          <w:rFonts w:ascii="Times New Roman" w:hAnsi="Times New Roman"/>
          <w:b/>
          <w:sz w:val="28"/>
          <w:szCs w:val="28"/>
        </w:rPr>
        <w:t>банк данных лучших (эффективных) педагогических (управленческих) практик.</w:t>
      </w:r>
      <w:r>
        <w:rPr>
          <w:rFonts w:ascii="Times New Roman" w:hAnsi="Times New Roman"/>
          <w:sz w:val="28"/>
          <w:szCs w:val="28"/>
        </w:rPr>
        <w:t xml:space="preserve"> Мы заканчиваем в этом году наполнение банка контентным содержанием. Это будет - прежде всего, </w:t>
      </w:r>
      <w:r>
        <w:rPr>
          <w:rFonts w:ascii="Times New Roman" w:hAnsi="Times New Roman"/>
          <w:sz w:val="28"/>
          <w:szCs w:val="28"/>
        </w:rPr>
        <w:lastRenderedPageBreak/>
        <w:t>платформа для специалистов ОДО. Доступен банк на сайте Регионального ресурсного центра.</w:t>
      </w:r>
    </w:p>
    <w:p w:rsidR="007C6E45" w:rsidRPr="00623267" w:rsidRDefault="00623267" w:rsidP="007C6E45">
      <w:pPr>
        <w:spacing w:after="0" w:line="240" w:lineRule="auto"/>
        <w:ind w:firstLine="708"/>
        <w:jc w:val="both"/>
        <w:rPr>
          <w:rFonts w:ascii="Times New Roman" w:hAnsi="Times New Roman" w:cs="Times New Roman"/>
          <w:color w:val="C00000"/>
          <w:sz w:val="28"/>
          <w:szCs w:val="28"/>
        </w:rPr>
      </w:pPr>
      <w:r w:rsidRPr="00BB7107">
        <w:rPr>
          <w:rFonts w:ascii="Times New Roman" w:hAnsi="Times New Roman" w:cs="Times New Roman"/>
          <w:bCs/>
          <w:sz w:val="28"/>
          <w:szCs w:val="28"/>
          <w:shd w:val="clear" w:color="auto" w:fill="FFFFFF"/>
        </w:rPr>
        <w:t>Запланировано в этом году продолжить данную работу и выйти с предложением провести конкурс на лучший веб-мастер класс с определением победителя через интернет голосование: тем самым мы обратимся к повышению ИКТ-компетентности педагог</w:t>
      </w:r>
      <w:r w:rsidR="00BB7107">
        <w:rPr>
          <w:rFonts w:ascii="Times New Roman" w:hAnsi="Times New Roman" w:cs="Times New Roman"/>
          <w:bCs/>
          <w:sz w:val="28"/>
          <w:szCs w:val="28"/>
          <w:shd w:val="clear" w:color="auto" w:fill="FFFFFF"/>
        </w:rPr>
        <w:t>ов</w:t>
      </w:r>
      <w:r w:rsidRPr="00BB7107">
        <w:rPr>
          <w:rFonts w:ascii="Times New Roman" w:hAnsi="Times New Roman" w:cs="Times New Roman"/>
          <w:bCs/>
          <w:sz w:val="28"/>
          <w:szCs w:val="28"/>
          <w:shd w:val="clear" w:color="auto" w:fill="FFFFFF"/>
        </w:rPr>
        <w:t xml:space="preserve"> и увеличим аудиторию участников мастер класса.</w:t>
      </w:r>
      <w:r>
        <w:rPr>
          <w:rFonts w:ascii="Times New Roman" w:hAnsi="Times New Roman" w:cs="Times New Roman"/>
          <w:bCs/>
          <w:color w:val="C00000"/>
          <w:sz w:val="28"/>
          <w:szCs w:val="28"/>
          <w:shd w:val="clear" w:color="auto" w:fill="FFFFFF"/>
        </w:rPr>
        <w:t xml:space="preserve"> </w:t>
      </w:r>
    </w:p>
    <w:p w:rsidR="00B2341B" w:rsidRPr="00B2341B" w:rsidRDefault="00B2341B" w:rsidP="00B2341B">
      <w:pPr>
        <w:spacing w:after="0" w:line="240" w:lineRule="auto"/>
        <w:ind w:firstLine="708"/>
        <w:jc w:val="both"/>
        <w:rPr>
          <w:rFonts w:ascii="Times New Roman" w:hAnsi="Times New Roman" w:cs="Times New Roman"/>
          <w:sz w:val="28"/>
          <w:szCs w:val="28"/>
        </w:rPr>
      </w:pPr>
      <w:r w:rsidRPr="00B2341B">
        <w:rPr>
          <w:rFonts w:ascii="Times New Roman" w:hAnsi="Times New Roman" w:cs="Times New Roman"/>
          <w:sz w:val="28"/>
          <w:szCs w:val="28"/>
        </w:rPr>
        <w:t>Планы мероприятий, предусмотренные проектами и договорами, ориентированы на специалистов с учетом новых профессиональных стандартов, в том числе для специалистов, работающих в сфере дополнительного образования детей (ПС «Педагог дополнительного образования детей и взрослых», «Специалист в сфере воспитания», «Педагог-психолог» и др.).</w:t>
      </w:r>
    </w:p>
    <w:p w:rsidR="00BB7107" w:rsidRDefault="00BB7107" w:rsidP="00BB7107">
      <w:pPr>
        <w:pStyle w:val="aa"/>
        <w:ind w:left="0" w:firstLine="567"/>
        <w:jc w:val="both"/>
        <w:rPr>
          <w:sz w:val="28"/>
          <w:szCs w:val="28"/>
        </w:rPr>
      </w:pPr>
      <w:r>
        <w:rPr>
          <w:sz w:val="28"/>
          <w:szCs w:val="28"/>
        </w:rPr>
        <w:t>На 01.01.2018 г. в региональной системе дополнительного образования детей методический корпус составил 3,8% (271 методист) от общего числа работников. Следуя требованиям Профстандарта, 65% методистов ОДО прошли профессиональную переподготовку по специальности «методист в области образования».</w:t>
      </w:r>
    </w:p>
    <w:p w:rsidR="00BB7107" w:rsidRDefault="00BB7107" w:rsidP="00BB7107">
      <w:pPr>
        <w:pStyle w:val="aa"/>
        <w:tabs>
          <w:tab w:val="left" w:pos="709"/>
        </w:tabs>
        <w:ind w:left="0" w:firstLine="567"/>
        <w:jc w:val="both"/>
        <w:rPr>
          <w:sz w:val="28"/>
          <w:szCs w:val="28"/>
        </w:rPr>
      </w:pPr>
      <w:r>
        <w:rPr>
          <w:sz w:val="28"/>
          <w:szCs w:val="28"/>
        </w:rPr>
        <w:t xml:space="preserve">В рамках обучающих курсов «Актуальные вопросы методической деятельности в организациях дополнительного образования» (Международная академия повышения квалификации и профессиональной переподготовки «ПрофОбр» г. Волгоград - сентябрь 2017 год) проведены мониторинговые исследования на выявление профессиональной компетентности в области методической деятельности системы дополнительного образования. </w:t>
      </w:r>
    </w:p>
    <w:p w:rsidR="00BB7107" w:rsidRDefault="00BB7107" w:rsidP="00BB7107">
      <w:pPr>
        <w:pStyle w:val="aa"/>
        <w:tabs>
          <w:tab w:val="left" w:pos="709"/>
        </w:tabs>
        <w:ind w:left="0" w:firstLine="567"/>
        <w:jc w:val="both"/>
        <w:rPr>
          <w:sz w:val="28"/>
          <w:szCs w:val="28"/>
        </w:rPr>
      </w:pPr>
      <w:r>
        <w:rPr>
          <w:sz w:val="28"/>
          <w:szCs w:val="28"/>
        </w:rPr>
        <w:t xml:space="preserve">Приняло участие 41 (75,9%) ОДО (114 чел.), категория участников: зам. директоров, зав. отделами, методисты. </w:t>
      </w:r>
    </w:p>
    <w:p w:rsidR="0089181C" w:rsidRPr="0089181C" w:rsidRDefault="00BB7107" w:rsidP="0089181C">
      <w:pPr>
        <w:pStyle w:val="aa"/>
        <w:tabs>
          <w:tab w:val="left" w:pos="709"/>
        </w:tabs>
        <w:ind w:left="0" w:firstLine="567"/>
        <w:jc w:val="both"/>
        <w:rPr>
          <w:sz w:val="28"/>
          <w:szCs w:val="28"/>
        </w:rPr>
      </w:pPr>
      <w:r>
        <w:rPr>
          <w:sz w:val="28"/>
          <w:szCs w:val="28"/>
        </w:rPr>
        <w:t xml:space="preserve">В </w:t>
      </w:r>
      <w:r w:rsidR="0089181C">
        <w:rPr>
          <w:sz w:val="28"/>
          <w:szCs w:val="28"/>
        </w:rPr>
        <w:t>феврале</w:t>
      </w:r>
      <w:r>
        <w:rPr>
          <w:sz w:val="28"/>
          <w:szCs w:val="28"/>
        </w:rPr>
        <w:t xml:space="preserve"> 201</w:t>
      </w:r>
      <w:r w:rsidR="0089181C">
        <w:rPr>
          <w:sz w:val="28"/>
          <w:szCs w:val="28"/>
        </w:rPr>
        <w:t>8</w:t>
      </w:r>
      <w:r>
        <w:rPr>
          <w:sz w:val="28"/>
          <w:szCs w:val="28"/>
        </w:rPr>
        <w:t xml:space="preserve"> года </w:t>
      </w:r>
      <w:r w:rsidR="0089181C">
        <w:rPr>
          <w:bCs/>
          <w:sz w:val="28"/>
          <w:szCs w:val="28"/>
        </w:rPr>
        <w:t>проводилось</w:t>
      </w:r>
      <w:r w:rsidR="0089181C">
        <w:rPr>
          <w:b/>
          <w:bCs/>
          <w:sz w:val="28"/>
          <w:szCs w:val="28"/>
        </w:rPr>
        <w:t xml:space="preserve"> онлайн-исследование</w:t>
      </w:r>
      <w:r w:rsidR="0089181C">
        <w:rPr>
          <w:bCs/>
          <w:sz w:val="28"/>
          <w:szCs w:val="28"/>
        </w:rPr>
        <w:t xml:space="preserve"> </w:t>
      </w:r>
      <w:r w:rsidR="00F07BDD">
        <w:rPr>
          <w:sz w:val="28"/>
          <w:szCs w:val="28"/>
        </w:rPr>
        <w:t>«Вопросы содержания дополнительного образования»</w:t>
      </w:r>
      <w:r w:rsidR="0089181C">
        <w:rPr>
          <w:sz w:val="28"/>
          <w:szCs w:val="28"/>
        </w:rPr>
        <w:t xml:space="preserve"> </w:t>
      </w:r>
      <w:r w:rsidR="0089181C">
        <w:rPr>
          <w:bCs/>
          <w:sz w:val="28"/>
          <w:szCs w:val="28"/>
        </w:rPr>
        <w:t xml:space="preserve">среди методистов организаций дополнительного образования и специалистов управлений образованием, курирующих вопросы дополнительного образования. Также изъявили желание принять участие директора, зам.директоров, педагоги дополнительного образования, педагоги-организаторы - 186 чел. из 42 территорий, 92 организации </w:t>
      </w:r>
    </w:p>
    <w:p w:rsidR="00BB7107" w:rsidRDefault="00BB7107" w:rsidP="00BB7107">
      <w:pPr>
        <w:pStyle w:val="aa"/>
        <w:ind w:left="0" w:firstLine="567"/>
        <w:jc w:val="both"/>
        <w:rPr>
          <w:sz w:val="28"/>
          <w:szCs w:val="28"/>
          <w:u w:val="single"/>
        </w:rPr>
      </w:pPr>
      <w:r>
        <w:rPr>
          <w:sz w:val="28"/>
          <w:szCs w:val="28"/>
        </w:rPr>
        <w:t>При анализе знаний, умений и навыков организации методической деятельности в ОДО области, были выявлены следующие уровни компетентности участников: высокий уровень показали 51,1%; средний уровень – 37,9%; низкий уровень – 11%.</w:t>
      </w:r>
    </w:p>
    <w:p w:rsidR="005F4739" w:rsidRPr="001A5B4D" w:rsidRDefault="00845F65" w:rsidP="005F4739">
      <w:pPr>
        <w:spacing w:after="0" w:line="240" w:lineRule="auto"/>
        <w:ind w:firstLine="708"/>
        <w:jc w:val="both"/>
        <w:rPr>
          <w:rFonts w:ascii="Times New Roman" w:hAnsi="Times New Roman" w:cs="Times New Roman"/>
          <w:sz w:val="28"/>
          <w:szCs w:val="28"/>
        </w:rPr>
      </w:pPr>
      <w:r w:rsidRPr="001A5B4D">
        <w:rPr>
          <w:rFonts w:ascii="Times New Roman" w:hAnsi="Times New Roman" w:cs="Times New Roman"/>
          <w:sz w:val="28"/>
          <w:szCs w:val="28"/>
        </w:rPr>
        <w:t>В дальнейш</w:t>
      </w:r>
      <w:r w:rsidR="001A5B4D" w:rsidRPr="001A5B4D">
        <w:rPr>
          <w:rFonts w:ascii="Times New Roman" w:hAnsi="Times New Roman" w:cs="Times New Roman"/>
          <w:sz w:val="28"/>
          <w:szCs w:val="28"/>
        </w:rPr>
        <w:t>ем</w:t>
      </w:r>
      <w:r w:rsidR="001A5B4D">
        <w:rPr>
          <w:rFonts w:ascii="Times New Roman" w:hAnsi="Times New Roman" w:cs="Times New Roman"/>
          <w:sz w:val="28"/>
          <w:szCs w:val="28"/>
        </w:rPr>
        <w:t>,</w:t>
      </w:r>
      <w:r w:rsidR="001A5B4D" w:rsidRPr="001A5B4D">
        <w:rPr>
          <w:rFonts w:ascii="Times New Roman" w:hAnsi="Times New Roman" w:cs="Times New Roman"/>
          <w:sz w:val="28"/>
          <w:szCs w:val="28"/>
        </w:rPr>
        <w:t xml:space="preserve"> </w:t>
      </w:r>
      <w:r w:rsidR="001A5B4D">
        <w:rPr>
          <w:rFonts w:ascii="Times New Roman" w:hAnsi="Times New Roman" w:cs="Times New Roman"/>
          <w:sz w:val="28"/>
          <w:szCs w:val="28"/>
        </w:rPr>
        <w:t>опираясь</w:t>
      </w:r>
      <w:r w:rsidR="001A5B4D" w:rsidRPr="001A5B4D">
        <w:rPr>
          <w:rFonts w:ascii="Times New Roman" w:hAnsi="Times New Roman" w:cs="Times New Roman"/>
          <w:sz w:val="28"/>
          <w:szCs w:val="28"/>
        </w:rPr>
        <w:t xml:space="preserve"> на полученны</w:t>
      </w:r>
      <w:r w:rsidR="001A5B4D">
        <w:rPr>
          <w:rFonts w:ascii="Times New Roman" w:hAnsi="Times New Roman" w:cs="Times New Roman"/>
          <w:sz w:val="28"/>
          <w:szCs w:val="28"/>
        </w:rPr>
        <w:t>е</w:t>
      </w:r>
      <w:r w:rsidR="001A5B4D" w:rsidRPr="001A5B4D">
        <w:rPr>
          <w:rFonts w:ascii="Times New Roman" w:hAnsi="Times New Roman" w:cs="Times New Roman"/>
          <w:sz w:val="28"/>
          <w:szCs w:val="28"/>
        </w:rPr>
        <w:t xml:space="preserve"> результат</w:t>
      </w:r>
      <w:r w:rsidR="001A5B4D">
        <w:rPr>
          <w:rFonts w:ascii="Times New Roman" w:hAnsi="Times New Roman" w:cs="Times New Roman"/>
          <w:sz w:val="28"/>
          <w:szCs w:val="28"/>
        </w:rPr>
        <w:t>ы,</w:t>
      </w:r>
      <w:r w:rsidR="001A5B4D" w:rsidRPr="00666981">
        <w:rPr>
          <w:rFonts w:ascii="Times New Roman" w:hAnsi="Times New Roman" w:cs="Times New Roman"/>
          <w:sz w:val="28"/>
          <w:szCs w:val="28"/>
        </w:rPr>
        <w:t xml:space="preserve"> н</w:t>
      </w:r>
      <w:r w:rsidR="001A5B4D" w:rsidRPr="001A5B4D">
        <w:rPr>
          <w:rFonts w:ascii="Times New Roman" w:hAnsi="Times New Roman" w:cs="Times New Roman"/>
          <w:bCs/>
          <w:sz w:val="28"/>
          <w:szCs w:val="28"/>
        </w:rPr>
        <w:t>ами разработан план мероприятий направленный на повышение уровня развития профессиональной компетентности специалистов ОДО на основе методического маркетинга</w:t>
      </w:r>
      <w:r w:rsidR="00666981">
        <w:rPr>
          <w:rFonts w:ascii="Times New Roman" w:hAnsi="Times New Roman" w:cs="Times New Roman"/>
          <w:bCs/>
          <w:sz w:val="28"/>
          <w:szCs w:val="28"/>
        </w:rPr>
        <w:t>.</w:t>
      </w:r>
    </w:p>
    <w:p w:rsidR="003A18C8" w:rsidRPr="00A6449D" w:rsidRDefault="00E0703D" w:rsidP="003A18C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Для методистов</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дополнительного</w:t>
      </w:r>
      <w:r w:rsidR="005F4739">
        <w:rPr>
          <w:rFonts w:ascii="Times New Roman" w:hAnsi="Times New Roman" w:cs="Times New Roman"/>
          <w:sz w:val="28"/>
          <w:szCs w:val="28"/>
        </w:rPr>
        <w:t xml:space="preserve"> </w:t>
      </w:r>
      <w:r w:rsidR="005F4739" w:rsidRPr="005F4739">
        <w:rPr>
          <w:rFonts w:ascii="Times New Roman" w:hAnsi="Times New Roman" w:cs="Times New Roman"/>
          <w:sz w:val="28"/>
          <w:szCs w:val="28"/>
        </w:rPr>
        <w:t xml:space="preserve">образования детей </w:t>
      </w:r>
      <w:r w:rsidR="003A18C8">
        <w:rPr>
          <w:rFonts w:ascii="Times New Roman" w:hAnsi="Times New Roman" w:cs="Times New Roman"/>
          <w:sz w:val="28"/>
          <w:szCs w:val="28"/>
        </w:rPr>
        <w:t xml:space="preserve">разрабатывается программа </w:t>
      </w:r>
      <w:r w:rsidR="00A6449D">
        <w:rPr>
          <w:rFonts w:ascii="Times New Roman" w:hAnsi="Times New Roman" w:cs="Times New Roman"/>
          <w:sz w:val="28"/>
          <w:szCs w:val="28"/>
        </w:rPr>
        <w:t>и будет внедрена с сентября 2018 года</w:t>
      </w:r>
      <w:r w:rsidR="00421B3C">
        <w:rPr>
          <w:rFonts w:ascii="Times New Roman" w:hAnsi="Times New Roman" w:cs="Times New Roman"/>
          <w:sz w:val="28"/>
          <w:szCs w:val="28"/>
        </w:rPr>
        <w:t xml:space="preserve"> </w:t>
      </w:r>
      <w:r w:rsidR="003A18C8">
        <w:rPr>
          <w:rFonts w:ascii="Times New Roman" w:hAnsi="Times New Roman" w:cs="Times New Roman"/>
          <w:sz w:val="28"/>
          <w:szCs w:val="28"/>
        </w:rPr>
        <w:t xml:space="preserve">«Региональная медиашкола </w:t>
      </w:r>
      <w:r w:rsidR="003A18C8">
        <w:rPr>
          <w:rFonts w:ascii="Times New Roman" w:hAnsi="Times New Roman" w:cs="Times New Roman"/>
          <w:sz w:val="28"/>
          <w:szCs w:val="28"/>
        </w:rPr>
        <w:lastRenderedPageBreak/>
        <w:t xml:space="preserve">методиста» </w:t>
      </w:r>
      <w:r w:rsidR="005F4739" w:rsidRPr="005F4739">
        <w:rPr>
          <w:rFonts w:ascii="Times New Roman" w:hAnsi="Times New Roman" w:cs="Times New Roman"/>
          <w:sz w:val="28"/>
          <w:szCs w:val="28"/>
        </w:rPr>
        <w:t>(</w:t>
      </w:r>
      <w:r w:rsidR="003A18C8">
        <w:rPr>
          <w:rFonts w:ascii="Times New Roman" w:hAnsi="Times New Roman" w:cs="Times New Roman"/>
          <w:sz w:val="28"/>
          <w:szCs w:val="28"/>
        </w:rPr>
        <w:t xml:space="preserve">в </w:t>
      </w:r>
      <w:r w:rsidR="005F4739" w:rsidRPr="005F4739">
        <w:rPr>
          <w:rFonts w:ascii="Times New Roman" w:hAnsi="Times New Roman" w:cs="Times New Roman"/>
          <w:sz w:val="28"/>
          <w:szCs w:val="28"/>
        </w:rPr>
        <w:t>реализация сетевых форм и модульных программ</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повышения квалификации с возможностью обучения по индивидуальной</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образовательной программе, тьюторское сопровождение профессионального</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 xml:space="preserve">развития </w:t>
      </w:r>
      <w:r w:rsidR="003A18C8">
        <w:rPr>
          <w:rFonts w:ascii="Times New Roman" w:hAnsi="Times New Roman" w:cs="Times New Roman"/>
          <w:sz w:val="28"/>
          <w:szCs w:val="28"/>
        </w:rPr>
        <w:t>методистов</w:t>
      </w:r>
      <w:r w:rsidR="005F4739" w:rsidRPr="005F4739">
        <w:rPr>
          <w:rFonts w:ascii="Times New Roman" w:hAnsi="Times New Roman" w:cs="Times New Roman"/>
          <w:sz w:val="28"/>
          <w:szCs w:val="28"/>
        </w:rPr>
        <w:t xml:space="preserve"> дополнительного образования, организация</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дополнительного профессионального образования в форме стажировки на базе</w:t>
      </w:r>
      <w:r w:rsidR="003A18C8">
        <w:rPr>
          <w:rFonts w:ascii="Times New Roman" w:hAnsi="Times New Roman" w:cs="Times New Roman"/>
          <w:sz w:val="28"/>
          <w:szCs w:val="28"/>
        </w:rPr>
        <w:t xml:space="preserve"> </w:t>
      </w:r>
      <w:r w:rsidR="005F4739" w:rsidRPr="005F4739">
        <w:rPr>
          <w:rFonts w:ascii="Times New Roman" w:hAnsi="Times New Roman" w:cs="Times New Roman"/>
          <w:sz w:val="28"/>
          <w:szCs w:val="28"/>
        </w:rPr>
        <w:t>ресурсных центров и лучших практик и др.)</w:t>
      </w:r>
      <w:r w:rsidR="003A18C8">
        <w:rPr>
          <w:rFonts w:ascii="Times New Roman" w:hAnsi="Times New Roman" w:cs="Times New Roman"/>
          <w:sz w:val="28"/>
          <w:szCs w:val="28"/>
        </w:rPr>
        <w:t xml:space="preserve"> при поддержке</w:t>
      </w:r>
      <w:r w:rsidR="003A18C8" w:rsidRPr="00A6449D">
        <w:rPr>
          <w:rFonts w:ascii="Times New Roman" w:hAnsi="Times New Roman" w:cs="Times New Roman"/>
          <w:sz w:val="28"/>
          <w:szCs w:val="28"/>
        </w:rPr>
        <w:t xml:space="preserve"> Федерального государственного бюджетного образовательного учреждения высшего образования «Московский педагогический государственный университет» (кафедрой медиаобразования Института журналистики, коммуникаций и медиаобразования, кафедрой ЮНЕСКО медийно-информационной грамотности и медиаобразования граждан</w:t>
      </w:r>
      <w:r w:rsidR="00A6449D" w:rsidRPr="00A6449D">
        <w:rPr>
          <w:rFonts w:ascii="Times New Roman" w:hAnsi="Times New Roman" w:cs="Times New Roman"/>
          <w:sz w:val="28"/>
          <w:szCs w:val="28"/>
        </w:rPr>
        <w:t>).</w:t>
      </w:r>
      <w:r w:rsidR="008E3643">
        <w:rPr>
          <w:rFonts w:ascii="Times New Roman" w:hAnsi="Times New Roman" w:cs="Times New Roman"/>
          <w:sz w:val="28"/>
          <w:szCs w:val="28"/>
        </w:rPr>
        <w:t xml:space="preserve"> Есть первый результат: проведен турнир по медиагрмотности среди детей и педагогов: сначала турнир прошел на Оренбургской земле, затем в Ленинградской и Московских областях. Среди 32 детей – участников 10 отмечены как лучшие в области медиаобразования, педагоги были несколько слабее, но это лишь первый результат…</w:t>
      </w:r>
    </w:p>
    <w:p w:rsidR="009A0DE2" w:rsidRDefault="00A6449D" w:rsidP="00421B3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Педагоги </w:t>
      </w:r>
      <w:r w:rsidR="00421B3C">
        <w:rPr>
          <w:rFonts w:ascii="Times New Roman" w:hAnsi="Times New Roman" w:cs="Times New Roman"/>
          <w:sz w:val="28"/>
          <w:szCs w:val="28"/>
        </w:rPr>
        <w:t>–</w:t>
      </w:r>
      <w:r w:rsidR="009A0DE2">
        <w:rPr>
          <w:rFonts w:ascii="Times New Roman" w:hAnsi="Times New Roman" w:cs="Times New Roman"/>
          <w:sz w:val="28"/>
          <w:szCs w:val="28"/>
        </w:rPr>
        <w:t xml:space="preserve"> </w:t>
      </w:r>
      <w:r>
        <w:rPr>
          <w:rFonts w:ascii="Times New Roman" w:hAnsi="Times New Roman" w:cs="Times New Roman"/>
          <w:sz w:val="28"/>
          <w:szCs w:val="28"/>
        </w:rPr>
        <w:t>организаторы</w:t>
      </w:r>
      <w:r w:rsidR="00421B3C">
        <w:rPr>
          <w:rFonts w:ascii="Times New Roman" w:hAnsi="Times New Roman" w:cs="Times New Roman"/>
          <w:sz w:val="28"/>
          <w:szCs w:val="28"/>
        </w:rPr>
        <w:t xml:space="preserve"> (230 человек)</w:t>
      </w:r>
      <w:r w:rsidR="009A0DE2">
        <w:rPr>
          <w:rFonts w:ascii="Times New Roman" w:hAnsi="Times New Roman" w:cs="Times New Roman"/>
          <w:sz w:val="28"/>
          <w:szCs w:val="28"/>
        </w:rPr>
        <w:t>, категория педагогических работников, которая в соответствии с Профстандартом, принадлежит к категории педагогических работников. Однако, для них в соответствии договором о сотрудничестве с</w:t>
      </w:r>
      <w:r w:rsidR="009A0DE2" w:rsidRPr="009A0DE2">
        <w:rPr>
          <w:rFonts w:ascii="Times New Roman" w:hAnsi="Times New Roman" w:cs="Times New Roman"/>
          <w:sz w:val="28"/>
          <w:szCs w:val="28"/>
        </w:rPr>
        <w:t xml:space="preserve"> ГБОУ ВО «Оренбургский государственный институт искусств им. Л. и М. Ростроповичей»</w:t>
      </w:r>
      <w:r w:rsidR="009A0DE2">
        <w:rPr>
          <w:rFonts w:ascii="Times New Roman" w:hAnsi="Times New Roman" w:cs="Times New Roman"/>
          <w:sz w:val="28"/>
          <w:szCs w:val="28"/>
        </w:rPr>
        <w:t>, разрабатывается программа повышения квалификации и профессиональной переподготовки педагогов –</w:t>
      </w:r>
      <w:r w:rsidR="00421B3C">
        <w:rPr>
          <w:rFonts w:ascii="Times New Roman" w:hAnsi="Times New Roman" w:cs="Times New Roman"/>
          <w:sz w:val="28"/>
          <w:szCs w:val="28"/>
        </w:rPr>
        <w:t xml:space="preserve"> </w:t>
      </w:r>
      <w:r w:rsidR="009A0DE2">
        <w:rPr>
          <w:rFonts w:ascii="Times New Roman" w:hAnsi="Times New Roman" w:cs="Times New Roman"/>
          <w:sz w:val="28"/>
          <w:szCs w:val="28"/>
        </w:rPr>
        <w:t>организаторов.</w:t>
      </w:r>
    </w:p>
    <w:p w:rsidR="00421B3C" w:rsidRDefault="00421B3C" w:rsidP="00421B3C">
      <w:pPr>
        <w:pStyle w:val="a3"/>
        <w:spacing w:before="0" w:beforeAutospacing="0" w:after="0" w:afterAutospacing="0"/>
        <w:ind w:firstLine="708"/>
        <w:jc w:val="both"/>
        <w:rPr>
          <w:rFonts w:eastAsiaTheme="minorEastAsia"/>
          <w:sz w:val="28"/>
          <w:szCs w:val="28"/>
        </w:rPr>
      </w:pPr>
      <w:r>
        <w:rPr>
          <w:sz w:val="28"/>
          <w:szCs w:val="28"/>
        </w:rPr>
        <w:t xml:space="preserve">Проект </w:t>
      </w:r>
      <w:r>
        <w:rPr>
          <w:rFonts w:eastAsiaTheme="minorEastAsia"/>
          <w:sz w:val="28"/>
          <w:szCs w:val="28"/>
        </w:rPr>
        <w:t>методического сопровождения и поддержки организаций дополнительного образования Оренбургской области также адресован управленцам.</w:t>
      </w:r>
    </w:p>
    <w:p w:rsidR="0022511B" w:rsidRPr="00B20660" w:rsidRDefault="00421B3C" w:rsidP="00A6449D">
      <w:pPr>
        <w:spacing w:after="0" w:line="240" w:lineRule="auto"/>
        <w:ind w:firstLine="708"/>
        <w:jc w:val="both"/>
        <w:rPr>
          <w:rFonts w:ascii="Times New Roman" w:hAnsi="Times New Roman" w:cs="Times New Roman"/>
          <w:b/>
          <w:sz w:val="28"/>
          <w:szCs w:val="28"/>
        </w:rPr>
      </w:pPr>
      <w:r>
        <w:rPr>
          <w:rFonts w:ascii="Times New Roman" w:hAnsi="Times New Roman" w:cs="Times New Roman"/>
          <w:sz w:val="28"/>
          <w:szCs w:val="28"/>
        </w:rPr>
        <w:t>Следует отметить, что</w:t>
      </w:r>
      <w:r w:rsidR="0022511B" w:rsidRPr="00421B3C">
        <w:rPr>
          <w:rFonts w:ascii="Times New Roman" w:hAnsi="Times New Roman" w:cs="Times New Roman"/>
          <w:sz w:val="28"/>
          <w:szCs w:val="28"/>
        </w:rPr>
        <w:t xml:space="preserve"> реализуемые проекты модернизации организационно-</w:t>
      </w:r>
      <w:r w:rsidR="007B641C" w:rsidRPr="00421B3C">
        <w:rPr>
          <w:rFonts w:ascii="Times New Roman" w:hAnsi="Times New Roman" w:cs="Times New Roman"/>
          <w:sz w:val="28"/>
          <w:szCs w:val="28"/>
        </w:rPr>
        <w:t xml:space="preserve"> </w:t>
      </w:r>
      <w:r w:rsidR="0022511B" w:rsidRPr="00421B3C">
        <w:rPr>
          <w:rFonts w:ascii="Times New Roman" w:hAnsi="Times New Roman" w:cs="Times New Roman"/>
          <w:sz w:val="28"/>
          <w:szCs w:val="28"/>
        </w:rPr>
        <w:t>управленческих и финансово-экономических механизмов в системе</w:t>
      </w:r>
      <w:r w:rsidR="007B641C" w:rsidRPr="00421B3C">
        <w:rPr>
          <w:rFonts w:ascii="Times New Roman" w:hAnsi="Times New Roman" w:cs="Times New Roman"/>
          <w:sz w:val="28"/>
          <w:szCs w:val="28"/>
        </w:rPr>
        <w:t xml:space="preserve"> </w:t>
      </w:r>
      <w:r w:rsidR="0022511B" w:rsidRPr="00421B3C">
        <w:rPr>
          <w:rFonts w:ascii="Times New Roman" w:hAnsi="Times New Roman" w:cs="Times New Roman"/>
          <w:sz w:val="28"/>
          <w:szCs w:val="28"/>
        </w:rPr>
        <w:t>дополнительного образования детей</w:t>
      </w:r>
      <w:r w:rsidR="00B20660">
        <w:rPr>
          <w:rFonts w:ascii="Times New Roman" w:hAnsi="Times New Roman" w:cs="Times New Roman"/>
          <w:sz w:val="28"/>
          <w:szCs w:val="28"/>
        </w:rPr>
        <w:t xml:space="preserve">: </w:t>
      </w:r>
      <w:r w:rsidR="0022511B" w:rsidRPr="00421B3C">
        <w:rPr>
          <w:rFonts w:ascii="Times New Roman" w:hAnsi="Times New Roman" w:cs="Times New Roman"/>
          <w:sz w:val="28"/>
          <w:szCs w:val="28"/>
        </w:rPr>
        <w:t>введение нормативного подушевого</w:t>
      </w:r>
      <w:r w:rsidR="007B641C" w:rsidRPr="00421B3C">
        <w:rPr>
          <w:rFonts w:ascii="Times New Roman" w:hAnsi="Times New Roman" w:cs="Times New Roman"/>
          <w:sz w:val="28"/>
          <w:szCs w:val="28"/>
        </w:rPr>
        <w:t xml:space="preserve"> </w:t>
      </w:r>
      <w:r w:rsidR="0022511B" w:rsidRPr="00421B3C">
        <w:rPr>
          <w:rFonts w:ascii="Times New Roman" w:hAnsi="Times New Roman" w:cs="Times New Roman"/>
          <w:sz w:val="28"/>
          <w:szCs w:val="28"/>
        </w:rPr>
        <w:t>финансирования, персонифицированного финансирования, независимой оценки качества образовательной деятельности</w:t>
      </w:r>
      <w:r w:rsidR="00B20660">
        <w:rPr>
          <w:rFonts w:ascii="Times New Roman" w:hAnsi="Times New Roman" w:cs="Times New Roman"/>
          <w:sz w:val="28"/>
          <w:szCs w:val="28"/>
        </w:rPr>
        <w:t xml:space="preserve">, работа с единым национальным порталом, с навигатором. Все это многие другие вызовы современности </w:t>
      </w:r>
      <w:r w:rsidR="0022511B" w:rsidRPr="00421B3C">
        <w:rPr>
          <w:rFonts w:ascii="Times New Roman" w:hAnsi="Times New Roman" w:cs="Times New Roman"/>
          <w:sz w:val="28"/>
          <w:szCs w:val="28"/>
        </w:rPr>
        <w:t xml:space="preserve">формируют </w:t>
      </w:r>
      <w:r w:rsidR="0022511B" w:rsidRPr="00B20660">
        <w:rPr>
          <w:rFonts w:ascii="Times New Roman" w:hAnsi="Times New Roman" w:cs="Times New Roman"/>
          <w:b/>
          <w:sz w:val="28"/>
          <w:szCs w:val="28"/>
        </w:rPr>
        <w:t>запрос на рост</w:t>
      </w:r>
      <w:r w:rsidR="007B641C" w:rsidRPr="00B20660">
        <w:rPr>
          <w:rFonts w:ascii="Times New Roman" w:hAnsi="Times New Roman" w:cs="Times New Roman"/>
          <w:b/>
          <w:sz w:val="28"/>
          <w:szCs w:val="28"/>
        </w:rPr>
        <w:t xml:space="preserve"> </w:t>
      </w:r>
      <w:r w:rsidR="0022511B" w:rsidRPr="00B20660">
        <w:rPr>
          <w:rFonts w:ascii="Times New Roman" w:hAnsi="Times New Roman" w:cs="Times New Roman"/>
          <w:b/>
          <w:sz w:val="28"/>
          <w:szCs w:val="28"/>
        </w:rPr>
        <w:t>профессионального уровня руководящих кадров</w:t>
      </w:r>
      <w:r w:rsidRPr="00B20660">
        <w:rPr>
          <w:rFonts w:ascii="Times New Roman" w:hAnsi="Times New Roman" w:cs="Times New Roman"/>
          <w:b/>
          <w:sz w:val="28"/>
          <w:szCs w:val="28"/>
        </w:rPr>
        <w:t xml:space="preserve"> (480 человек)</w:t>
      </w:r>
      <w:r w:rsidR="0022511B" w:rsidRPr="00B20660">
        <w:rPr>
          <w:rFonts w:ascii="Times New Roman" w:hAnsi="Times New Roman" w:cs="Times New Roman"/>
          <w:b/>
          <w:sz w:val="28"/>
          <w:szCs w:val="28"/>
        </w:rPr>
        <w:t xml:space="preserve"> в области менеджмента,</w:t>
      </w:r>
      <w:r w:rsidR="007B641C" w:rsidRPr="00B20660">
        <w:rPr>
          <w:rFonts w:ascii="Times New Roman" w:hAnsi="Times New Roman" w:cs="Times New Roman"/>
          <w:b/>
          <w:sz w:val="28"/>
          <w:szCs w:val="28"/>
        </w:rPr>
        <w:t xml:space="preserve"> </w:t>
      </w:r>
      <w:r w:rsidR="0022511B" w:rsidRPr="00B20660">
        <w:rPr>
          <w:rFonts w:ascii="Times New Roman" w:hAnsi="Times New Roman" w:cs="Times New Roman"/>
          <w:b/>
          <w:sz w:val="28"/>
          <w:szCs w:val="28"/>
        </w:rPr>
        <w:t>маркетинга, государственно-частного и социального партнерства.</w:t>
      </w:r>
    </w:p>
    <w:p w:rsidR="0044259A" w:rsidRPr="0044259A" w:rsidRDefault="0044259A" w:rsidP="007A4788">
      <w:pPr>
        <w:spacing w:after="0" w:line="240" w:lineRule="auto"/>
        <w:ind w:firstLine="567"/>
        <w:jc w:val="both"/>
        <w:rPr>
          <w:rFonts w:ascii="Times New Roman" w:hAnsi="Times New Roman" w:cs="Times New Roman"/>
          <w:sz w:val="28"/>
          <w:szCs w:val="28"/>
        </w:rPr>
      </w:pPr>
      <w:r w:rsidRPr="0044259A">
        <w:rPr>
          <w:rFonts w:ascii="Times New Roman" w:hAnsi="Times New Roman" w:cs="Times New Roman"/>
          <w:sz w:val="28"/>
          <w:szCs w:val="28"/>
        </w:rPr>
        <w:t>Концепция развития дополнительного образования детей и другие</w:t>
      </w:r>
      <w:r>
        <w:rPr>
          <w:rFonts w:ascii="Times New Roman" w:hAnsi="Times New Roman" w:cs="Times New Roman"/>
          <w:sz w:val="28"/>
          <w:szCs w:val="28"/>
        </w:rPr>
        <w:t xml:space="preserve"> </w:t>
      </w:r>
      <w:r w:rsidRPr="0044259A">
        <w:rPr>
          <w:rFonts w:ascii="Times New Roman" w:hAnsi="Times New Roman" w:cs="Times New Roman"/>
          <w:sz w:val="28"/>
          <w:szCs w:val="28"/>
        </w:rPr>
        <w:t>документы образовательной политики ориентируют на поддержку</w:t>
      </w:r>
      <w:r>
        <w:rPr>
          <w:rFonts w:ascii="Times New Roman" w:hAnsi="Times New Roman" w:cs="Times New Roman"/>
          <w:sz w:val="28"/>
          <w:szCs w:val="28"/>
        </w:rPr>
        <w:t xml:space="preserve"> </w:t>
      </w:r>
      <w:r w:rsidRPr="0044259A">
        <w:rPr>
          <w:rFonts w:ascii="Times New Roman" w:hAnsi="Times New Roman" w:cs="Times New Roman"/>
          <w:sz w:val="28"/>
          <w:szCs w:val="28"/>
        </w:rPr>
        <w:t xml:space="preserve">негосударственного сектора дополнительного образования детей. </w:t>
      </w:r>
      <w:r w:rsidR="007A4788">
        <w:rPr>
          <w:rFonts w:ascii="Times New Roman" w:hAnsi="Times New Roman" w:cs="Times New Roman"/>
          <w:sz w:val="28"/>
          <w:szCs w:val="28"/>
        </w:rPr>
        <w:t xml:space="preserve">С сентября 2018 года на базе Дворца – РРЦ, будет работать консалтинговый центр для специалистов </w:t>
      </w:r>
      <w:r w:rsidR="007A4788" w:rsidRPr="0044259A">
        <w:rPr>
          <w:rFonts w:ascii="Times New Roman" w:hAnsi="Times New Roman" w:cs="Times New Roman"/>
          <w:sz w:val="28"/>
          <w:szCs w:val="28"/>
        </w:rPr>
        <w:t>негосударственного сектора дополнительного образования детей</w:t>
      </w:r>
      <w:r w:rsidR="007A4788">
        <w:rPr>
          <w:rFonts w:ascii="Times New Roman" w:hAnsi="Times New Roman" w:cs="Times New Roman"/>
          <w:sz w:val="28"/>
          <w:szCs w:val="28"/>
        </w:rPr>
        <w:t>.</w:t>
      </w:r>
    </w:p>
    <w:p w:rsidR="00DA7B28" w:rsidRDefault="0044259A" w:rsidP="0044259A">
      <w:pPr>
        <w:spacing w:after="0" w:line="240" w:lineRule="auto"/>
        <w:ind w:firstLine="567"/>
        <w:jc w:val="both"/>
        <w:rPr>
          <w:rFonts w:ascii="Times New Roman" w:hAnsi="Times New Roman" w:cs="Times New Roman"/>
          <w:sz w:val="28"/>
          <w:szCs w:val="28"/>
        </w:rPr>
      </w:pPr>
      <w:r w:rsidRPr="0044259A">
        <w:rPr>
          <w:rFonts w:ascii="Times New Roman" w:hAnsi="Times New Roman" w:cs="Times New Roman"/>
          <w:sz w:val="28"/>
          <w:szCs w:val="28"/>
        </w:rPr>
        <w:t>В</w:t>
      </w:r>
      <w:r>
        <w:rPr>
          <w:rFonts w:ascii="Times New Roman" w:hAnsi="Times New Roman" w:cs="Times New Roman"/>
          <w:sz w:val="28"/>
          <w:szCs w:val="28"/>
        </w:rPr>
        <w:t xml:space="preserve"> </w:t>
      </w:r>
      <w:r w:rsidRPr="0044259A">
        <w:rPr>
          <w:rFonts w:ascii="Times New Roman" w:hAnsi="Times New Roman" w:cs="Times New Roman"/>
          <w:sz w:val="28"/>
          <w:szCs w:val="28"/>
        </w:rPr>
        <w:t xml:space="preserve"> последние годы </w:t>
      </w:r>
      <w:r>
        <w:rPr>
          <w:rFonts w:ascii="Times New Roman" w:hAnsi="Times New Roman" w:cs="Times New Roman"/>
          <w:sz w:val="28"/>
          <w:szCs w:val="28"/>
        </w:rPr>
        <w:t xml:space="preserve">наметилась </w:t>
      </w:r>
      <w:r w:rsidRPr="0044259A">
        <w:rPr>
          <w:rFonts w:ascii="Times New Roman" w:hAnsi="Times New Roman" w:cs="Times New Roman"/>
          <w:sz w:val="28"/>
          <w:szCs w:val="28"/>
        </w:rPr>
        <w:t>тенденци</w:t>
      </w:r>
      <w:r>
        <w:rPr>
          <w:rFonts w:ascii="Times New Roman" w:hAnsi="Times New Roman" w:cs="Times New Roman"/>
          <w:sz w:val="28"/>
          <w:szCs w:val="28"/>
        </w:rPr>
        <w:t>я</w:t>
      </w:r>
      <w:r w:rsidRPr="0044259A">
        <w:rPr>
          <w:rFonts w:ascii="Times New Roman" w:hAnsi="Times New Roman" w:cs="Times New Roman"/>
          <w:sz w:val="28"/>
          <w:szCs w:val="28"/>
        </w:rPr>
        <w:t xml:space="preserve"> </w:t>
      </w:r>
      <w:r>
        <w:rPr>
          <w:rFonts w:ascii="Times New Roman" w:hAnsi="Times New Roman" w:cs="Times New Roman"/>
          <w:sz w:val="28"/>
          <w:szCs w:val="28"/>
        </w:rPr>
        <w:t xml:space="preserve">расширения деятельности </w:t>
      </w:r>
      <w:r w:rsidR="00DA7B28" w:rsidRPr="00DA64B5">
        <w:rPr>
          <w:rFonts w:ascii="Times New Roman" w:hAnsi="Times New Roman" w:cs="Times New Roman"/>
          <w:sz w:val="28"/>
          <w:szCs w:val="28"/>
        </w:rPr>
        <w:t>Региональн</w:t>
      </w:r>
      <w:r>
        <w:rPr>
          <w:rFonts w:ascii="Times New Roman" w:hAnsi="Times New Roman" w:cs="Times New Roman"/>
          <w:sz w:val="28"/>
          <w:szCs w:val="28"/>
        </w:rPr>
        <w:t>ого</w:t>
      </w:r>
      <w:r w:rsidR="00DA7B28" w:rsidRPr="00DA64B5">
        <w:rPr>
          <w:rFonts w:ascii="Times New Roman" w:hAnsi="Times New Roman" w:cs="Times New Roman"/>
          <w:sz w:val="28"/>
          <w:szCs w:val="28"/>
        </w:rPr>
        <w:t xml:space="preserve"> ресурсн</w:t>
      </w:r>
      <w:r>
        <w:rPr>
          <w:rFonts w:ascii="Times New Roman" w:hAnsi="Times New Roman" w:cs="Times New Roman"/>
          <w:sz w:val="28"/>
          <w:szCs w:val="28"/>
        </w:rPr>
        <w:t>ого</w:t>
      </w:r>
      <w:r w:rsidR="00DA7B28" w:rsidRPr="00DA64B5">
        <w:rPr>
          <w:rFonts w:ascii="Times New Roman" w:hAnsi="Times New Roman" w:cs="Times New Roman"/>
          <w:sz w:val="28"/>
          <w:szCs w:val="28"/>
        </w:rPr>
        <w:t xml:space="preserve"> центр</w:t>
      </w:r>
      <w:r>
        <w:rPr>
          <w:rFonts w:ascii="Times New Roman" w:hAnsi="Times New Roman" w:cs="Times New Roman"/>
          <w:sz w:val="28"/>
          <w:szCs w:val="28"/>
        </w:rPr>
        <w:t>а</w:t>
      </w:r>
      <w:r w:rsidR="00DA7B28" w:rsidRPr="00DA64B5">
        <w:rPr>
          <w:rFonts w:ascii="Times New Roman" w:hAnsi="Times New Roman" w:cs="Times New Roman"/>
          <w:sz w:val="28"/>
          <w:szCs w:val="28"/>
        </w:rPr>
        <w:t xml:space="preserve"> со специалистами в области воспитания</w:t>
      </w:r>
      <w:r w:rsidR="007A4788">
        <w:rPr>
          <w:rFonts w:ascii="Times New Roman" w:hAnsi="Times New Roman" w:cs="Times New Roman"/>
          <w:sz w:val="28"/>
          <w:szCs w:val="28"/>
        </w:rPr>
        <w:t xml:space="preserve">. Это </w:t>
      </w:r>
      <w:r w:rsidR="00DA7B28" w:rsidRPr="00DA64B5">
        <w:rPr>
          <w:rFonts w:ascii="Times New Roman" w:hAnsi="Times New Roman" w:cs="Times New Roman"/>
          <w:sz w:val="28"/>
          <w:szCs w:val="28"/>
        </w:rPr>
        <w:t>реализ</w:t>
      </w:r>
      <w:r w:rsidR="007A4788">
        <w:rPr>
          <w:rFonts w:ascii="Times New Roman" w:hAnsi="Times New Roman" w:cs="Times New Roman"/>
          <w:sz w:val="28"/>
          <w:szCs w:val="28"/>
        </w:rPr>
        <w:t>ация</w:t>
      </w:r>
      <w:r w:rsidR="00DA7B28" w:rsidRPr="00DA64B5">
        <w:rPr>
          <w:rFonts w:ascii="Times New Roman" w:hAnsi="Times New Roman" w:cs="Times New Roman"/>
          <w:sz w:val="28"/>
          <w:szCs w:val="28"/>
        </w:rPr>
        <w:t xml:space="preserve"> </w:t>
      </w:r>
      <w:r w:rsidR="00BB41F4" w:rsidRPr="00DA64B5">
        <w:rPr>
          <w:rFonts w:ascii="Times New Roman" w:hAnsi="Times New Roman" w:cs="Times New Roman"/>
          <w:sz w:val="28"/>
          <w:szCs w:val="28"/>
        </w:rPr>
        <w:t>программ и проект</w:t>
      </w:r>
      <w:r w:rsidR="007A4788">
        <w:rPr>
          <w:rFonts w:ascii="Times New Roman" w:hAnsi="Times New Roman" w:cs="Times New Roman"/>
          <w:sz w:val="28"/>
          <w:szCs w:val="28"/>
        </w:rPr>
        <w:t>ов</w:t>
      </w:r>
      <w:r w:rsidR="00DA7B28" w:rsidRPr="00DA64B5">
        <w:rPr>
          <w:rFonts w:ascii="Times New Roman" w:hAnsi="Times New Roman" w:cs="Times New Roman"/>
          <w:sz w:val="28"/>
          <w:szCs w:val="28"/>
        </w:rPr>
        <w:t>, направленны</w:t>
      </w:r>
      <w:r w:rsidR="007A4788">
        <w:rPr>
          <w:rFonts w:ascii="Times New Roman" w:hAnsi="Times New Roman" w:cs="Times New Roman"/>
          <w:sz w:val="28"/>
          <w:szCs w:val="28"/>
        </w:rPr>
        <w:t>х</w:t>
      </w:r>
      <w:r w:rsidR="00DA7B28" w:rsidRPr="00DA64B5">
        <w:rPr>
          <w:rFonts w:ascii="Times New Roman" w:hAnsi="Times New Roman" w:cs="Times New Roman"/>
          <w:sz w:val="28"/>
          <w:szCs w:val="28"/>
        </w:rPr>
        <w:t xml:space="preserve"> на поддержку и </w:t>
      </w:r>
      <w:r w:rsidR="00DA7B28" w:rsidRPr="00DA64B5">
        <w:rPr>
          <w:rFonts w:ascii="Times New Roman" w:hAnsi="Times New Roman" w:cs="Times New Roman"/>
          <w:sz w:val="28"/>
          <w:szCs w:val="28"/>
        </w:rPr>
        <w:lastRenderedPageBreak/>
        <w:t>методическое сопровождение классных руководителей, педагогов – психологов, вожатых, социальных педагогов, также представителей родительской общественности (проект «Семь-Я», Региональный сетевой проект «Образовательное пространство Оренбургской области: область интернет – безопасности»,</w:t>
      </w:r>
      <w:r w:rsidR="00DA64B5" w:rsidRPr="00DA64B5">
        <w:rPr>
          <w:rFonts w:ascii="Times New Roman" w:hAnsi="Times New Roman" w:cs="Times New Roman"/>
          <w:sz w:val="28"/>
          <w:szCs w:val="28"/>
        </w:rPr>
        <w:t xml:space="preserve"> совместно с Региональным социально-психологическим центром «Ресурс» - проект по сопровождению педагогических работников ОДО по реализации инклюзивного образования и т. д.)</w:t>
      </w:r>
    </w:p>
    <w:p w:rsidR="00EC5C10" w:rsidRDefault="00EC5C10" w:rsidP="00EC5C1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 сервисной службе в образовании относятся педагоги-психологи, специалисты крайне необходимые в организациях дополнительного образования, обратите внимание на статистику: из 53 многопрофильных учреждений педагоги-психологи есть только в 21 организации, из однопрофильных – только в 4 (ДЮСШ Кваркенского района, ЦДТ Гайского городского округа, ЦДТ и ДЭБЦ г. Оренбурга). </w:t>
      </w:r>
    </w:p>
    <w:p w:rsidR="00EC5C10" w:rsidRDefault="00EC5C10" w:rsidP="00EC5C1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Всего - 30 педагогов - психологов, т.к. есть организации, где работают 2-3 педагога-психолога (г.г. Оренбург, Орск, Новотроицк). 53,3% - это педагоги – психологи  со стажем более 10 лет, молодых специалистов – всего 6 человек.</w:t>
      </w:r>
    </w:p>
    <w:p w:rsidR="00EC5C10" w:rsidRDefault="00EC5C10" w:rsidP="00EC5C1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Лишь 25% организаций дополнительного образования укомплектованы данной категорией специалистов, что негативно сказывается на психолого-педагогическом сопровождении образовательного процесса в ОДО.</w:t>
      </w:r>
    </w:p>
    <w:p w:rsidR="00EC5C10" w:rsidRDefault="00EC5C10" w:rsidP="00EC5C10">
      <w:pPr>
        <w:spacing w:after="0" w:line="240" w:lineRule="auto"/>
        <w:ind w:firstLine="708"/>
        <w:jc w:val="both"/>
        <w:rPr>
          <w:rFonts w:ascii="Times New Roman" w:hAnsi="Times New Roman" w:cs="Times New Roman"/>
          <w:b/>
          <w:sz w:val="28"/>
          <w:szCs w:val="28"/>
        </w:rPr>
      </w:pPr>
      <w:r>
        <w:rPr>
          <w:rFonts w:ascii="Times New Roman" w:hAnsi="Times New Roman" w:cs="Times New Roman"/>
          <w:sz w:val="28"/>
          <w:szCs w:val="28"/>
        </w:rPr>
        <w:t>В связи с введением профстандарта педагога-психолога направления деятельности расширяются, но не все специалисты к этому готовы. В связи с этим, в следующем учебном году (сентябрь) планируется проведение областного семинара на тему:</w:t>
      </w:r>
      <w:r>
        <w:rPr>
          <w:rFonts w:ascii="Times New Roman" w:hAnsi="Times New Roman" w:cs="Times New Roman"/>
          <w:b/>
          <w:sz w:val="28"/>
          <w:szCs w:val="28"/>
        </w:rPr>
        <w:t xml:space="preserve"> </w:t>
      </w:r>
      <w:r>
        <w:rPr>
          <w:rFonts w:ascii="Times New Roman" w:hAnsi="Times New Roman" w:cs="Times New Roman"/>
          <w:sz w:val="28"/>
          <w:szCs w:val="28"/>
        </w:rPr>
        <w:t>«Актуальные вопросы психологического сопровождения деятельности в организации дополнительного образования», где будут рассмотрены основные направления деятельности педагога-психолога с учетом новых требований, представлен опыт практической деятельности ведущих специалистов города и области в области психологии.</w:t>
      </w:r>
    </w:p>
    <w:p w:rsidR="00EC5C10" w:rsidRDefault="00EC5C10" w:rsidP="00EC5C1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Для координации деятельности данных специалистов, обмена опытом на сайте регионального ресурсного центра ООДТДМ создан раздел «Психологическая служба» с подразделами: «Нормативные документы», «Коррекционно-развивающая работа», «Диагностика», где представлены основные документы, регламентирующие деятельность педагогов-психологов, практические материалы для работы. </w:t>
      </w:r>
    </w:p>
    <w:p w:rsidR="00913BE3" w:rsidRPr="008F303A" w:rsidRDefault="00EC5C10" w:rsidP="006B582C">
      <w:pPr>
        <w:spacing w:after="0" w:line="240" w:lineRule="auto"/>
        <w:ind w:firstLine="567"/>
        <w:jc w:val="both"/>
        <w:rPr>
          <w:rFonts w:ascii="Times New Roman" w:hAnsi="Times New Roman" w:cs="Times New Roman"/>
          <w:sz w:val="28"/>
          <w:szCs w:val="28"/>
        </w:rPr>
      </w:pPr>
      <w:r w:rsidRPr="008F303A">
        <w:rPr>
          <w:rFonts w:ascii="Times New Roman" w:hAnsi="Times New Roman" w:cs="Times New Roman"/>
          <w:sz w:val="28"/>
          <w:szCs w:val="28"/>
        </w:rPr>
        <w:t xml:space="preserve">На современном этапе </w:t>
      </w:r>
      <w:r w:rsidR="00913BE3" w:rsidRPr="008F303A">
        <w:rPr>
          <w:rFonts w:ascii="Times New Roman" w:hAnsi="Times New Roman" w:cs="Times New Roman"/>
          <w:sz w:val="28"/>
          <w:szCs w:val="28"/>
        </w:rPr>
        <w:t xml:space="preserve">реализации Стратегии развития воспитания, </w:t>
      </w:r>
      <w:r w:rsidRPr="008F303A">
        <w:rPr>
          <w:rFonts w:ascii="Times New Roman" w:hAnsi="Times New Roman" w:cs="Times New Roman"/>
          <w:sz w:val="28"/>
          <w:szCs w:val="28"/>
        </w:rPr>
        <w:t xml:space="preserve"> </w:t>
      </w:r>
      <w:r w:rsidR="00913BE3" w:rsidRPr="008F303A">
        <w:rPr>
          <w:rFonts w:ascii="Times New Roman" w:hAnsi="Times New Roman" w:cs="Times New Roman"/>
          <w:sz w:val="28"/>
          <w:szCs w:val="28"/>
        </w:rPr>
        <w:t xml:space="preserve">особые требования предъявляются к вожатым – вожатым в школах, детских оздоровительных лагерях, в ОДО. </w:t>
      </w:r>
    </w:p>
    <w:p w:rsidR="00913BE3" w:rsidRPr="008F303A" w:rsidRDefault="00913BE3" w:rsidP="006B582C">
      <w:pPr>
        <w:spacing w:after="0" w:line="240" w:lineRule="auto"/>
        <w:ind w:firstLine="567"/>
        <w:jc w:val="both"/>
        <w:rPr>
          <w:rFonts w:ascii="Times New Roman" w:hAnsi="Times New Roman" w:cs="Times New Roman"/>
          <w:sz w:val="28"/>
          <w:szCs w:val="28"/>
        </w:rPr>
      </w:pPr>
      <w:r w:rsidRPr="008F303A">
        <w:rPr>
          <w:rFonts w:ascii="Times New Roman" w:hAnsi="Times New Roman" w:cs="Times New Roman"/>
          <w:sz w:val="28"/>
          <w:szCs w:val="28"/>
        </w:rPr>
        <w:t xml:space="preserve">Многие желающие стать вожатыми прекрасно понимают необходимость обучения данной профессии. И здесь главным является даже не факт законодательного требования обучения, важнее сами знания. В настоящее время ведется предметный разговор о получении лицензии на подготовку вожатых. </w:t>
      </w:r>
    </w:p>
    <w:p w:rsidR="0022511B" w:rsidRPr="00DA64B5" w:rsidRDefault="00DA64B5" w:rsidP="006B582C">
      <w:pPr>
        <w:spacing w:after="0" w:line="240" w:lineRule="auto"/>
        <w:ind w:firstLine="567"/>
        <w:jc w:val="both"/>
        <w:rPr>
          <w:rFonts w:ascii="Times New Roman" w:hAnsi="Times New Roman" w:cs="Times New Roman"/>
          <w:sz w:val="28"/>
          <w:szCs w:val="28"/>
        </w:rPr>
      </w:pPr>
      <w:r w:rsidRPr="00DA64B5">
        <w:rPr>
          <w:rFonts w:ascii="Times New Roman" w:eastAsia="Times New Roman" w:hAnsi="Times New Roman" w:cs="Times New Roman"/>
          <w:b/>
          <w:sz w:val="28"/>
          <w:szCs w:val="28"/>
        </w:rPr>
        <w:lastRenderedPageBreak/>
        <w:t xml:space="preserve">Остановлюсь </w:t>
      </w:r>
      <w:r w:rsidR="00913BE3">
        <w:rPr>
          <w:rFonts w:ascii="Times New Roman" w:eastAsia="Times New Roman" w:hAnsi="Times New Roman" w:cs="Times New Roman"/>
          <w:b/>
          <w:sz w:val="28"/>
          <w:szCs w:val="28"/>
        </w:rPr>
        <w:t>еще</w:t>
      </w:r>
      <w:r w:rsidR="008F303A">
        <w:rPr>
          <w:rFonts w:ascii="Times New Roman" w:eastAsia="Times New Roman" w:hAnsi="Times New Roman" w:cs="Times New Roman"/>
          <w:b/>
          <w:sz w:val="28"/>
          <w:szCs w:val="28"/>
        </w:rPr>
        <w:t xml:space="preserve"> </w:t>
      </w:r>
      <w:r w:rsidRPr="00DA64B5">
        <w:rPr>
          <w:rFonts w:ascii="Times New Roman" w:eastAsia="Times New Roman" w:hAnsi="Times New Roman" w:cs="Times New Roman"/>
          <w:b/>
          <w:sz w:val="28"/>
          <w:szCs w:val="28"/>
        </w:rPr>
        <w:t>на одной из категории специалистов в области воспитания: классные руководители.</w:t>
      </w:r>
      <w:r w:rsidRPr="00DA64B5">
        <w:rPr>
          <w:b/>
        </w:rPr>
        <w:t xml:space="preserve"> </w:t>
      </w:r>
      <w:r w:rsidRPr="00DA64B5">
        <w:rPr>
          <w:rFonts w:ascii="Times New Roman" w:hAnsi="Times New Roman" w:cs="Times New Roman"/>
          <w:sz w:val="28"/>
          <w:szCs w:val="28"/>
        </w:rPr>
        <w:t>А именно несколько слов о деятельности Центра поддержки и научно – методического сопровождения деятельности классного руководителя (2017 – 2018 уч</w:t>
      </w:r>
      <w:r w:rsidR="008F303A">
        <w:rPr>
          <w:rFonts w:ascii="Times New Roman" w:hAnsi="Times New Roman" w:cs="Times New Roman"/>
          <w:sz w:val="28"/>
          <w:szCs w:val="28"/>
        </w:rPr>
        <w:t>.</w:t>
      </w:r>
      <w:r w:rsidRPr="00DA64B5">
        <w:rPr>
          <w:rFonts w:ascii="Times New Roman" w:hAnsi="Times New Roman" w:cs="Times New Roman"/>
          <w:sz w:val="28"/>
          <w:szCs w:val="28"/>
        </w:rPr>
        <w:t xml:space="preserve"> г.).</w:t>
      </w:r>
    </w:p>
    <w:p w:rsidR="00BB41F4" w:rsidRPr="00DA7B28" w:rsidRDefault="00BB41F4" w:rsidP="00DA7B28">
      <w:pPr>
        <w:spacing w:after="0" w:line="240" w:lineRule="auto"/>
        <w:ind w:firstLine="567"/>
        <w:jc w:val="both"/>
        <w:rPr>
          <w:rFonts w:ascii="Times New Roman" w:hAnsi="Times New Roman" w:cs="Times New Roman"/>
          <w:sz w:val="28"/>
          <w:szCs w:val="28"/>
        </w:rPr>
      </w:pPr>
      <w:r w:rsidRPr="00DA7B28">
        <w:rPr>
          <w:rFonts w:ascii="Times New Roman" w:hAnsi="Times New Roman" w:cs="Times New Roman"/>
          <w:sz w:val="28"/>
          <w:szCs w:val="28"/>
        </w:rPr>
        <w:t>В соответствии с письмом министерства образования Оренбургской области от 12.09.2017г.№01-23.8896 реализована Программа повышения профессионального мастерства руководителей районных, городских, школьных методических объединений классных руководителей. В рамках реализации Программы проведено 6 веб-семинаров, где было зарегистрировано 682 педагога из 42 территорий области (на начало и конец обучения). По итогам реализации Программы Центром поддержки и научно- методического сопровождения деятельности классного руководителя ООДТДМ им. В.П. Поляничко был проведен конкурс проектов участников Программы. На конкурс рабочими группами РМО (ГМО), ШМО классных руководителей было представлено 78 проектов из 42 территорий области. Целью конкурсных проектов явилось обновление воспитательного процесса в ОО идеями реализации направлений Стратегии воспитания на период до 2025 года.</w:t>
      </w:r>
    </w:p>
    <w:p w:rsidR="00BB41F4" w:rsidRPr="00DA7B28" w:rsidRDefault="00BB41F4" w:rsidP="00DA7B28">
      <w:pPr>
        <w:spacing w:after="0" w:line="240" w:lineRule="auto"/>
        <w:ind w:firstLine="567"/>
        <w:jc w:val="both"/>
        <w:rPr>
          <w:rFonts w:ascii="Times New Roman" w:hAnsi="Times New Roman" w:cs="Times New Roman"/>
          <w:sz w:val="28"/>
          <w:szCs w:val="28"/>
        </w:rPr>
      </w:pPr>
      <w:r w:rsidRPr="00DA7B28">
        <w:rPr>
          <w:rFonts w:ascii="Times New Roman" w:hAnsi="Times New Roman" w:cs="Times New Roman"/>
          <w:sz w:val="28"/>
          <w:szCs w:val="28"/>
        </w:rPr>
        <w:t>В течение 2017/18 уч. года дано 136 консультаций очной и дистанционной форме классным руководителям, руководителям РМО, ШМО по вопросам организации внеурочной деятельности.</w:t>
      </w:r>
    </w:p>
    <w:p w:rsidR="00BB41F4" w:rsidRPr="00DA7B28" w:rsidRDefault="00BB41F4" w:rsidP="00DA7B28">
      <w:pPr>
        <w:pStyle w:val="a3"/>
        <w:spacing w:before="0" w:beforeAutospacing="0" w:after="0" w:afterAutospacing="0"/>
        <w:ind w:firstLine="567"/>
        <w:jc w:val="both"/>
        <w:rPr>
          <w:sz w:val="28"/>
          <w:szCs w:val="28"/>
        </w:rPr>
      </w:pPr>
      <w:r w:rsidRPr="00DA7B28">
        <w:rPr>
          <w:sz w:val="28"/>
          <w:szCs w:val="28"/>
        </w:rPr>
        <w:t>Выпущены сборники методических материалов</w:t>
      </w:r>
      <w:r w:rsidR="007A4788">
        <w:rPr>
          <w:sz w:val="28"/>
          <w:szCs w:val="28"/>
        </w:rPr>
        <w:t>.</w:t>
      </w:r>
    </w:p>
    <w:p w:rsidR="00BB41F4" w:rsidRPr="00DA7B28" w:rsidRDefault="00BB41F4" w:rsidP="00DA7B28">
      <w:pPr>
        <w:spacing w:after="0" w:line="240" w:lineRule="auto"/>
        <w:ind w:firstLine="567"/>
        <w:jc w:val="both"/>
        <w:rPr>
          <w:rFonts w:ascii="Times New Roman" w:hAnsi="Times New Roman" w:cs="Times New Roman"/>
          <w:sz w:val="28"/>
          <w:szCs w:val="28"/>
        </w:rPr>
      </w:pPr>
      <w:r w:rsidRPr="00DA7B28">
        <w:rPr>
          <w:rFonts w:ascii="Times New Roman" w:hAnsi="Times New Roman" w:cs="Times New Roman"/>
          <w:sz w:val="28"/>
          <w:szCs w:val="28"/>
        </w:rPr>
        <w:t xml:space="preserve">На сайте «Классный руководитель </w:t>
      </w:r>
      <w:r w:rsidRPr="00DA7B28">
        <w:rPr>
          <w:rFonts w:ascii="Times New Roman" w:hAnsi="Times New Roman" w:cs="Times New Roman"/>
          <w:sz w:val="28"/>
          <w:szCs w:val="28"/>
          <w:lang w:val="en-US"/>
        </w:rPr>
        <w:t>XXI</w:t>
      </w:r>
      <w:r w:rsidRPr="00DA7B28">
        <w:rPr>
          <w:rFonts w:ascii="Times New Roman" w:hAnsi="Times New Roman" w:cs="Times New Roman"/>
          <w:sz w:val="28"/>
          <w:szCs w:val="28"/>
        </w:rPr>
        <w:t xml:space="preserve"> века» размещено 63 материала, включающих опыт работы РМО, ГМО, ЩМО классных руководителей гг. Оренбурга, Орска, Бугуруслана, Сорочинского, Гайского г.о., Новоорского, Переволоцкого районов и др.</w:t>
      </w:r>
    </w:p>
    <w:p w:rsidR="00BB41F4" w:rsidRPr="00DA7B28" w:rsidRDefault="00DA7B28" w:rsidP="00DA7B28">
      <w:pPr>
        <w:pStyle w:val="aa"/>
        <w:ind w:left="0" w:firstLine="284"/>
        <w:jc w:val="both"/>
        <w:rPr>
          <w:rFonts w:eastAsiaTheme="minorEastAsia"/>
          <w:sz w:val="28"/>
          <w:szCs w:val="28"/>
        </w:rPr>
      </w:pPr>
      <w:r w:rsidRPr="00DA7B28">
        <w:rPr>
          <w:rFonts w:eastAsiaTheme="minorEastAsia"/>
          <w:sz w:val="28"/>
          <w:szCs w:val="28"/>
        </w:rPr>
        <w:t>В 2018-2019 учебном году планируется продолжить работу по реализации данной программы и посредством программы, составленной совместно с ОГУ, реализовать курсы повышения квалификации для руководителей методических объединений классных руководителей СПО.</w:t>
      </w:r>
    </w:p>
    <w:p w:rsidR="007A4788" w:rsidRPr="007A4788" w:rsidRDefault="007A4788" w:rsidP="007A4788">
      <w:pPr>
        <w:spacing w:after="0" w:line="240" w:lineRule="auto"/>
        <w:ind w:firstLine="284"/>
        <w:jc w:val="both"/>
        <w:rPr>
          <w:rFonts w:ascii="Times New Roman" w:hAnsi="Times New Roman" w:cs="Times New Roman"/>
          <w:sz w:val="28"/>
          <w:szCs w:val="28"/>
        </w:rPr>
      </w:pPr>
      <w:r w:rsidRPr="007A4788">
        <w:rPr>
          <w:rFonts w:ascii="Times New Roman" w:hAnsi="Times New Roman" w:cs="Times New Roman"/>
          <w:sz w:val="28"/>
          <w:szCs w:val="28"/>
        </w:rPr>
        <w:t xml:space="preserve">Региональный ресурсный центр продолжит работу по  непрерывному профессиональному образованию специалистов ОДО. Главная задача – объединить лучшие педагогические практики. </w:t>
      </w:r>
    </w:p>
    <w:p w:rsidR="007A4788" w:rsidRDefault="0044259A" w:rsidP="0044259A">
      <w:pPr>
        <w:spacing w:after="0" w:line="240" w:lineRule="auto"/>
        <w:ind w:firstLine="284"/>
        <w:jc w:val="both"/>
        <w:rPr>
          <w:rFonts w:ascii="Times New Roman" w:hAnsi="Times New Roman" w:cs="Times New Roman"/>
          <w:sz w:val="28"/>
          <w:szCs w:val="28"/>
        </w:rPr>
      </w:pPr>
      <w:r w:rsidRPr="0044259A">
        <w:rPr>
          <w:rFonts w:ascii="Times New Roman" w:hAnsi="Times New Roman" w:cs="Times New Roman"/>
          <w:sz w:val="28"/>
          <w:szCs w:val="28"/>
        </w:rPr>
        <w:t xml:space="preserve">В настоящее время, когда в </w:t>
      </w:r>
      <w:r w:rsidR="007A4788">
        <w:rPr>
          <w:rFonts w:ascii="Times New Roman" w:hAnsi="Times New Roman" w:cs="Times New Roman"/>
          <w:sz w:val="28"/>
          <w:szCs w:val="28"/>
        </w:rPr>
        <w:t xml:space="preserve">государственной </w:t>
      </w:r>
      <w:r w:rsidRPr="0044259A">
        <w:rPr>
          <w:rFonts w:ascii="Times New Roman" w:hAnsi="Times New Roman" w:cs="Times New Roman"/>
          <w:sz w:val="28"/>
          <w:szCs w:val="28"/>
        </w:rPr>
        <w:t>системе дополнительного образования разворачивается серия масштабных проектов обновления содержания и технологий дополнительного образования</w:t>
      </w:r>
      <w:r>
        <w:rPr>
          <w:rFonts w:ascii="Times New Roman" w:hAnsi="Times New Roman" w:cs="Times New Roman"/>
          <w:sz w:val="28"/>
          <w:szCs w:val="28"/>
        </w:rPr>
        <w:t>, РРЦ</w:t>
      </w:r>
      <w:r w:rsidRPr="0044259A">
        <w:rPr>
          <w:rFonts w:ascii="Times New Roman" w:hAnsi="Times New Roman" w:cs="Times New Roman"/>
          <w:sz w:val="28"/>
          <w:szCs w:val="28"/>
        </w:rPr>
        <w:t xml:space="preserve"> </w:t>
      </w:r>
      <w:r w:rsidR="007A4788">
        <w:rPr>
          <w:rFonts w:ascii="Times New Roman" w:hAnsi="Times New Roman" w:cs="Times New Roman"/>
          <w:sz w:val="28"/>
          <w:szCs w:val="28"/>
        </w:rPr>
        <w:t>активно включается в реализацию инноваций с учетом вызовов времени и</w:t>
      </w:r>
      <w:r w:rsidR="007A4788" w:rsidRPr="007A4788">
        <w:rPr>
          <w:rFonts w:ascii="Times New Roman" w:hAnsi="Times New Roman" w:cs="Times New Roman"/>
          <w:sz w:val="28"/>
          <w:szCs w:val="28"/>
        </w:rPr>
        <w:t xml:space="preserve"> </w:t>
      </w:r>
      <w:r w:rsidR="007A4788">
        <w:rPr>
          <w:rFonts w:ascii="Times New Roman" w:hAnsi="Times New Roman" w:cs="Times New Roman"/>
          <w:sz w:val="28"/>
          <w:szCs w:val="28"/>
        </w:rPr>
        <w:t>векторов развития  дополнительного образования детей.</w:t>
      </w:r>
    </w:p>
    <w:p w:rsidR="00B2341B" w:rsidRDefault="00B2341B" w:rsidP="00B234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Сегодня мы уже говорим об уверенных шагах создания новой модели научно - методического сопровождения педагогической, методической и управленческой деятельности, в основу которой положена технология сетевой организации единого информационно – методического пространства. </w:t>
      </w:r>
    </w:p>
    <w:p w:rsidR="000F46A2" w:rsidRDefault="000F46A2" w:rsidP="007A4788">
      <w:pPr>
        <w:spacing w:after="0" w:line="240" w:lineRule="auto"/>
        <w:ind w:firstLine="284"/>
        <w:jc w:val="both"/>
        <w:rPr>
          <w:sz w:val="28"/>
          <w:szCs w:val="28"/>
        </w:rPr>
      </w:pPr>
    </w:p>
    <w:p w:rsidR="00EC218E" w:rsidRDefault="00EC218E" w:rsidP="0050367C"/>
    <w:sectPr w:rsidR="00EC218E" w:rsidSect="00B2341B">
      <w:footerReference w:type="default" r:id="rId10"/>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28CB" w:rsidRDefault="00DB28CB" w:rsidP="00BF3F9F">
      <w:pPr>
        <w:spacing w:after="0" w:line="240" w:lineRule="auto"/>
      </w:pPr>
      <w:r>
        <w:separator/>
      </w:r>
    </w:p>
  </w:endnote>
  <w:endnote w:type="continuationSeparator" w:id="1">
    <w:p w:rsidR="00DB28CB" w:rsidRDefault="00DB28CB" w:rsidP="00BF3F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0525329"/>
      <w:docPartObj>
        <w:docPartGallery w:val="Page Numbers (Bottom of Page)"/>
        <w:docPartUnique/>
      </w:docPartObj>
    </w:sdtPr>
    <w:sdtContent>
      <w:p w:rsidR="007A4788" w:rsidRDefault="005A2773">
        <w:pPr>
          <w:pStyle w:val="a6"/>
          <w:jc w:val="right"/>
        </w:pPr>
        <w:fldSimple w:instr=" PAGE   \* MERGEFORMAT ">
          <w:r w:rsidR="00835A00">
            <w:rPr>
              <w:noProof/>
            </w:rPr>
            <w:t>1</w:t>
          </w:r>
        </w:fldSimple>
      </w:p>
    </w:sdtContent>
  </w:sdt>
  <w:p w:rsidR="007A4788" w:rsidRDefault="007A4788">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28CB" w:rsidRDefault="00DB28CB" w:rsidP="00BF3F9F">
      <w:pPr>
        <w:spacing w:after="0" w:line="240" w:lineRule="auto"/>
      </w:pPr>
      <w:r>
        <w:separator/>
      </w:r>
    </w:p>
  </w:footnote>
  <w:footnote w:type="continuationSeparator" w:id="1">
    <w:p w:rsidR="00DB28CB" w:rsidRDefault="00DB28CB" w:rsidP="00BF3F9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2A147A"/>
    <w:multiLevelType w:val="hybridMultilevel"/>
    <w:tmpl w:val="CDC8139A"/>
    <w:lvl w:ilvl="0" w:tplc="EBEC3998">
      <w:start w:val="1"/>
      <w:numFmt w:val="decimal"/>
      <w:lvlText w:val="%1."/>
      <w:lvlJc w:val="left"/>
      <w:pPr>
        <w:ind w:left="720" w:hanging="360"/>
      </w:pPr>
      <w:rPr>
        <w:rFonts w:asciiTheme="minorHAnsi" w:eastAsiaTheme="minorEastAsia" w:hAnsiTheme="minorHAnsi" w:cstheme="minorBid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7162D16"/>
    <w:multiLevelType w:val="hybridMultilevel"/>
    <w:tmpl w:val="CAE8D4EC"/>
    <w:lvl w:ilvl="0" w:tplc="B2AC21C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E20364B"/>
    <w:multiLevelType w:val="hybridMultilevel"/>
    <w:tmpl w:val="3E1E8D96"/>
    <w:lvl w:ilvl="0" w:tplc="0419000D">
      <w:start w:val="1"/>
      <w:numFmt w:val="bullet"/>
      <w:lvlText w:val=""/>
      <w:lvlJc w:val="left"/>
      <w:pPr>
        <w:ind w:left="1146"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6CC05037"/>
    <w:multiLevelType w:val="multilevel"/>
    <w:tmpl w:val="7DB60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3955F7"/>
    <w:multiLevelType w:val="hybridMultilevel"/>
    <w:tmpl w:val="4E20AA36"/>
    <w:lvl w:ilvl="0" w:tplc="8E2CA41C">
      <w:start w:val="1"/>
      <w:numFmt w:val="bullet"/>
      <w:lvlText w:val=""/>
      <w:lvlJc w:val="left"/>
      <w:pPr>
        <w:tabs>
          <w:tab w:val="num" w:pos="720"/>
        </w:tabs>
        <w:ind w:left="720" w:hanging="360"/>
      </w:pPr>
      <w:rPr>
        <w:rFonts w:ascii="Wingdings" w:hAnsi="Wingdings" w:hint="default"/>
      </w:rPr>
    </w:lvl>
    <w:lvl w:ilvl="1" w:tplc="6C764226" w:tentative="1">
      <w:start w:val="1"/>
      <w:numFmt w:val="bullet"/>
      <w:lvlText w:val=""/>
      <w:lvlJc w:val="left"/>
      <w:pPr>
        <w:tabs>
          <w:tab w:val="num" w:pos="1440"/>
        </w:tabs>
        <w:ind w:left="1440" w:hanging="360"/>
      </w:pPr>
      <w:rPr>
        <w:rFonts w:ascii="Wingdings" w:hAnsi="Wingdings" w:hint="default"/>
      </w:rPr>
    </w:lvl>
    <w:lvl w:ilvl="2" w:tplc="0DEA48A8" w:tentative="1">
      <w:start w:val="1"/>
      <w:numFmt w:val="bullet"/>
      <w:lvlText w:val=""/>
      <w:lvlJc w:val="left"/>
      <w:pPr>
        <w:tabs>
          <w:tab w:val="num" w:pos="2160"/>
        </w:tabs>
        <w:ind w:left="2160" w:hanging="360"/>
      </w:pPr>
      <w:rPr>
        <w:rFonts w:ascii="Wingdings" w:hAnsi="Wingdings" w:hint="default"/>
      </w:rPr>
    </w:lvl>
    <w:lvl w:ilvl="3" w:tplc="E7205270" w:tentative="1">
      <w:start w:val="1"/>
      <w:numFmt w:val="bullet"/>
      <w:lvlText w:val=""/>
      <w:lvlJc w:val="left"/>
      <w:pPr>
        <w:tabs>
          <w:tab w:val="num" w:pos="2880"/>
        </w:tabs>
        <w:ind w:left="2880" w:hanging="360"/>
      </w:pPr>
      <w:rPr>
        <w:rFonts w:ascii="Wingdings" w:hAnsi="Wingdings" w:hint="default"/>
      </w:rPr>
    </w:lvl>
    <w:lvl w:ilvl="4" w:tplc="272409EA" w:tentative="1">
      <w:start w:val="1"/>
      <w:numFmt w:val="bullet"/>
      <w:lvlText w:val=""/>
      <w:lvlJc w:val="left"/>
      <w:pPr>
        <w:tabs>
          <w:tab w:val="num" w:pos="3600"/>
        </w:tabs>
        <w:ind w:left="3600" w:hanging="360"/>
      </w:pPr>
      <w:rPr>
        <w:rFonts w:ascii="Wingdings" w:hAnsi="Wingdings" w:hint="default"/>
      </w:rPr>
    </w:lvl>
    <w:lvl w:ilvl="5" w:tplc="9ECC9C86" w:tentative="1">
      <w:start w:val="1"/>
      <w:numFmt w:val="bullet"/>
      <w:lvlText w:val=""/>
      <w:lvlJc w:val="left"/>
      <w:pPr>
        <w:tabs>
          <w:tab w:val="num" w:pos="4320"/>
        </w:tabs>
        <w:ind w:left="4320" w:hanging="360"/>
      </w:pPr>
      <w:rPr>
        <w:rFonts w:ascii="Wingdings" w:hAnsi="Wingdings" w:hint="default"/>
      </w:rPr>
    </w:lvl>
    <w:lvl w:ilvl="6" w:tplc="5A8C17DE" w:tentative="1">
      <w:start w:val="1"/>
      <w:numFmt w:val="bullet"/>
      <w:lvlText w:val=""/>
      <w:lvlJc w:val="left"/>
      <w:pPr>
        <w:tabs>
          <w:tab w:val="num" w:pos="5040"/>
        </w:tabs>
        <w:ind w:left="5040" w:hanging="360"/>
      </w:pPr>
      <w:rPr>
        <w:rFonts w:ascii="Wingdings" w:hAnsi="Wingdings" w:hint="default"/>
      </w:rPr>
    </w:lvl>
    <w:lvl w:ilvl="7" w:tplc="1F96246E" w:tentative="1">
      <w:start w:val="1"/>
      <w:numFmt w:val="bullet"/>
      <w:lvlText w:val=""/>
      <w:lvlJc w:val="left"/>
      <w:pPr>
        <w:tabs>
          <w:tab w:val="num" w:pos="5760"/>
        </w:tabs>
        <w:ind w:left="5760" w:hanging="360"/>
      </w:pPr>
      <w:rPr>
        <w:rFonts w:ascii="Wingdings" w:hAnsi="Wingdings" w:hint="default"/>
      </w:rPr>
    </w:lvl>
    <w:lvl w:ilvl="8" w:tplc="E366734A" w:tentative="1">
      <w:start w:val="1"/>
      <w:numFmt w:val="bullet"/>
      <w:lvlText w:val=""/>
      <w:lvlJc w:val="left"/>
      <w:pPr>
        <w:tabs>
          <w:tab w:val="num" w:pos="6480"/>
        </w:tabs>
        <w:ind w:left="6480" w:hanging="360"/>
      </w:pPr>
      <w:rPr>
        <w:rFonts w:ascii="Wingdings" w:hAnsi="Wingdings" w:hint="default"/>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C662D"/>
    <w:rsid w:val="000806F6"/>
    <w:rsid w:val="000B3822"/>
    <w:rsid w:val="000F46A2"/>
    <w:rsid w:val="001A5B4D"/>
    <w:rsid w:val="001E4DD1"/>
    <w:rsid w:val="00203F9E"/>
    <w:rsid w:val="0022511B"/>
    <w:rsid w:val="002F7777"/>
    <w:rsid w:val="003A18C8"/>
    <w:rsid w:val="00421B3C"/>
    <w:rsid w:val="00427D40"/>
    <w:rsid w:val="0044259A"/>
    <w:rsid w:val="004F4395"/>
    <w:rsid w:val="004F7464"/>
    <w:rsid w:val="0050367C"/>
    <w:rsid w:val="005A2773"/>
    <w:rsid w:val="005B5CF2"/>
    <w:rsid w:val="005C662D"/>
    <w:rsid w:val="005F4739"/>
    <w:rsid w:val="00623267"/>
    <w:rsid w:val="00666981"/>
    <w:rsid w:val="00684234"/>
    <w:rsid w:val="006B582C"/>
    <w:rsid w:val="00715538"/>
    <w:rsid w:val="007A4788"/>
    <w:rsid w:val="007B641C"/>
    <w:rsid w:val="007C6E45"/>
    <w:rsid w:val="00835A00"/>
    <w:rsid w:val="00845F65"/>
    <w:rsid w:val="00877489"/>
    <w:rsid w:val="0089181C"/>
    <w:rsid w:val="008E3643"/>
    <w:rsid w:val="008F303A"/>
    <w:rsid w:val="00913BE3"/>
    <w:rsid w:val="00993D69"/>
    <w:rsid w:val="009A0DE2"/>
    <w:rsid w:val="009C25FC"/>
    <w:rsid w:val="00A04FBC"/>
    <w:rsid w:val="00A6449D"/>
    <w:rsid w:val="00A7732C"/>
    <w:rsid w:val="00AD6614"/>
    <w:rsid w:val="00AD7888"/>
    <w:rsid w:val="00B20660"/>
    <w:rsid w:val="00B2341B"/>
    <w:rsid w:val="00B92D43"/>
    <w:rsid w:val="00BB41F4"/>
    <w:rsid w:val="00BB7107"/>
    <w:rsid w:val="00BF3F9F"/>
    <w:rsid w:val="00CF2586"/>
    <w:rsid w:val="00D21714"/>
    <w:rsid w:val="00DA64B5"/>
    <w:rsid w:val="00DA7B28"/>
    <w:rsid w:val="00DB28CB"/>
    <w:rsid w:val="00E0703D"/>
    <w:rsid w:val="00E17550"/>
    <w:rsid w:val="00EC218E"/>
    <w:rsid w:val="00EC5C10"/>
    <w:rsid w:val="00F07B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53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C662D"/>
    <w:pPr>
      <w:autoSpaceDE w:val="0"/>
      <w:autoSpaceDN w:val="0"/>
      <w:adjustRightInd w:val="0"/>
      <w:spacing w:after="0" w:line="240" w:lineRule="auto"/>
    </w:pPr>
    <w:rPr>
      <w:rFonts w:ascii="Arial" w:hAnsi="Arial" w:cs="Arial"/>
      <w:color w:val="000000"/>
      <w:sz w:val="24"/>
      <w:szCs w:val="24"/>
    </w:rPr>
  </w:style>
  <w:style w:type="paragraph" w:styleId="a3">
    <w:name w:val="Normal (Web)"/>
    <w:basedOn w:val="a"/>
    <w:uiPriority w:val="99"/>
    <w:unhideWhenUsed/>
    <w:rsid w:val="00203F9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semiHidden/>
    <w:unhideWhenUsed/>
    <w:rsid w:val="00BF3F9F"/>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BF3F9F"/>
  </w:style>
  <w:style w:type="paragraph" w:styleId="a6">
    <w:name w:val="footer"/>
    <w:basedOn w:val="a"/>
    <w:link w:val="a7"/>
    <w:uiPriority w:val="99"/>
    <w:unhideWhenUsed/>
    <w:rsid w:val="00BF3F9F"/>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F3F9F"/>
  </w:style>
  <w:style w:type="table" w:styleId="a8">
    <w:name w:val="Table Grid"/>
    <w:basedOn w:val="a1"/>
    <w:uiPriority w:val="59"/>
    <w:rsid w:val="00A7732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a0"/>
    <w:rsid w:val="007C6E45"/>
  </w:style>
  <w:style w:type="character" w:styleId="a9">
    <w:name w:val="Hyperlink"/>
    <w:basedOn w:val="a0"/>
    <w:unhideWhenUsed/>
    <w:rsid w:val="007C6E45"/>
    <w:rPr>
      <w:color w:val="0000FF"/>
      <w:u w:val="single"/>
    </w:rPr>
  </w:style>
  <w:style w:type="paragraph" w:styleId="aa">
    <w:name w:val="List Paragraph"/>
    <w:basedOn w:val="a"/>
    <w:uiPriority w:val="99"/>
    <w:qFormat/>
    <w:rsid w:val="00BB7107"/>
    <w:pPr>
      <w:spacing w:after="0" w:line="240" w:lineRule="auto"/>
      <w:ind w:left="720"/>
      <w:contextualSpacing/>
    </w:pPr>
    <w:rPr>
      <w:rFonts w:ascii="Times New Roman" w:eastAsia="Times New Roman" w:hAnsi="Times New Roman" w:cs="Times New Roman"/>
      <w:sz w:val="24"/>
      <w:szCs w:val="24"/>
    </w:rPr>
  </w:style>
  <w:style w:type="character" w:styleId="ab">
    <w:name w:val="Strong"/>
    <w:qFormat/>
    <w:rsid w:val="00BB41F4"/>
    <w:rPr>
      <w:b/>
      <w:bCs/>
    </w:rPr>
  </w:style>
  <w:style w:type="character" w:customStyle="1" w:styleId="ac">
    <w:name w:val="Без интервала Знак"/>
    <w:link w:val="ad"/>
    <w:uiPriority w:val="1"/>
    <w:locked/>
    <w:rsid w:val="00E17550"/>
    <w:rPr>
      <w:rFonts w:ascii="Calibri" w:hAnsi="Calibri" w:cs="Times New Roman"/>
    </w:rPr>
  </w:style>
  <w:style w:type="paragraph" w:styleId="ad">
    <w:name w:val="No Spacing"/>
    <w:link w:val="ac"/>
    <w:uiPriority w:val="1"/>
    <w:qFormat/>
    <w:rsid w:val="00E17550"/>
    <w:pPr>
      <w:spacing w:after="0" w:line="240" w:lineRule="auto"/>
    </w:pPr>
    <w:rPr>
      <w:rFonts w:ascii="Calibri" w:hAnsi="Calibri" w:cs="Times New Roman"/>
    </w:rPr>
  </w:style>
</w:styles>
</file>

<file path=word/webSettings.xml><?xml version="1.0" encoding="utf-8"?>
<w:webSettings xmlns:r="http://schemas.openxmlformats.org/officeDocument/2006/relationships" xmlns:w="http://schemas.openxmlformats.org/wordprocessingml/2006/main">
  <w:divs>
    <w:div w:id="49429052">
      <w:bodyDiv w:val="1"/>
      <w:marLeft w:val="0"/>
      <w:marRight w:val="0"/>
      <w:marTop w:val="0"/>
      <w:marBottom w:val="0"/>
      <w:divBdr>
        <w:top w:val="none" w:sz="0" w:space="0" w:color="auto"/>
        <w:left w:val="none" w:sz="0" w:space="0" w:color="auto"/>
        <w:bottom w:val="none" w:sz="0" w:space="0" w:color="auto"/>
        <w:right w:val="none" w:sz="0" w:space="0" w:color="auto"/>
      </w:divBdr>
    </w:div>
    <w:div w:id="66616672">
      <w:bodyDiv w:val="1"/>
      <w:marLeft w:val="0"/>
      <w:marRight w:val="0"/>
      <w:marTop w:val="0"/>
      <w:marBottom w:val="0"/>
      <w:divBdr>
        <w:top w:val="none" w:sz="0" w:space="0" w:color="auto"/>
        <w:left w:val="none" w:sz="0" w:space="0" w:color="auto"/>
        <w:bottom w:val="none" w:sz="0" w:space="0" w:color="auto"/>
        <w:right w:val="none" w:sz="0" w:space="0" w:color="auto"/>
      </w:divBdr>
    </w:div>
    <w:div w:id="178931677">
      <w:bodyDiv w:val="1"/>
      <w:marLeft w:val="0"/>
      <w:marRight w:val="0"/>
      <w:marTop w:val="0"/>
      <w:marBottom w:val="0"/>
      <w:divBdr>
        <w:top w:val="none" w:sz="0" w:space="0" w:color="auto"/>
        <w:left w:val="none" w:sz="0" w:space="0" w:color="auto"/>
        <w:bottom w:val="none" w:sz="0" w:space="0" w:color="auto"/>
        <w:right w:val="none" w:sz="0" w:space="0" w:color="auto"/>
      </w:divBdr>
    </w:div>
    <w:div w:id="193618320">
      <w:bodyDiv w:val="1"/>
      <w:marLeft w:val="0"/>
      <w:marRight w:val="0"/>
      <w:marTop w:val="0"/>
      <w:marBottom w:val="0"/>
      <w:divBdr>
        <w:top w:val="none" w:sz="0" w:space="0" w:color="auto"/>
        <w:left w:val="none" w:sz="0" w:space="0" w:color="auto"/>
        <w:bottom w:val="none" w:sz="0" w:space="0" w:color="auto"/>
        <w:right w:val="none" w:sz="0" w:space="0" w:color="auto"/>
      </w:divBdr>
    </w:div>
    <w:div w:id="427507177">
      <w:bodyDiv w:val="1"/>
      <w:marLeft w:val="0"/>
      <w:marRight w:val="0"/>
      <w:marTop w:val="0"/>
      <w:marBottom w:val="0"/>
      <w:divBdr>
        <w:top w:val="none" w:sz="0" w:space="0" w:color="auto"/>
        <w:left w:val="none" w:sz="0" w:space="0" w:color="auto"/>
        <w:bottom w:val="none" w:sz="0" w:space="0" w:color="auto"/>
        <w:right w:val="none" w:sz="0" w:space="0" w:color="auto"/>
      </w:divBdr>
    </w:div>
    <w:div w:id="486358120">
      <w:bodyDiv w:val="1"/>
      <w:marLeft w:val="0"/>
      <w:marRight w:val="0"/>
      <w:marTop w:val="0"/>
      <w:marBottom w:val="0"/>
      <w:divBdr>
        <w:top w:val="none" w:sz="0" w:space="0" w:color="auto"/>
        <w:left w:val="none" w:sz="0" w:space="0" w:color="auto"/>
        <w:bottom w:val="none" w:sz="0" w:space="0" w:color="auto"/>
        <w:right w:val="none" w:sz="0" w:space="0" w:color="auto"/>
      </w:divBdr>
    </w:div>
    <w:div w:id="593513079">
      <w:bodyDiv w:val="1"/>
      <w:marLeft w:val="0"/>
      <w:marRight w:val="0"/>
      <w:marTop w:val="0"/>
      <w:marBottom w:val="0"/>
      <w:divBdr>
        <w:top w:val="none" w:sz="0" w:space="0" w:color="auto"/>
        <w:left w:val="none" w:sz="0" w:space="0" w:color="auto"/>
        <w:bottom w:val="none" w:sz="0" w:space="0" w:color="auto"/>
        <w:right w:val="none" w:sz="0" w:space="0" w:color="auto"/>
      </w:divBdr>
    </w:div>
    <w:div w:id="674116508">
      <w:bodyDiv w:val="1"/>
      <w:marLeft w:val="0"/>
      <w:marRight w:val="0"/>
      <w:marTop w:val="0"/>
      <w:marBottom w:val="0"/>
      <w:divBdr>
        <w:top w:val="none" w:sz="0" w:space="0" w:color="auto"/>
        <w:left w:val="none" w:sz="0" w:space="0" w:color="auto"/>
        <w:bottom w:val="none" w:sz="0" w:space="0" w:color="auto"/>
        <w:right w:val="none" w:sz="0" w:space="0" w:color="auto"/>
      </w:divBdr>
    </w:div>
    <w:div w:id="768542675">
      <w:bodyDiv w:val="1"/>
      <w:marLeft w:val="0"/>
      <w:marRight w:val="0"/>
      <w:marTop w:val="0"/>
      <w:marBottom w:val="0"/>
      <w:divBdr>
        <w:top w:val="none" w:sz="0" w:space="0" w:color="auto"/>
        <w:left w:val="none" w:sz="0" w:space="0" w:color="auto"/>
        <w:bottom w:val="none" w:sz="0" w:space="0" w:color="auto"/>
        <w:right w:val="none" w:sz="0" w:space="0" w:color="auto"/>
      </w:divBdr>
      <w:divsChild>
        <w:div w:id="608779729">
          <w:marLeft w:val="446"/>
          <w:marRight w:val="0"/>
          <w:marTop w:val="0"/>
          <w:marBottom w:val="0"/>
          <w:divBdr>
            <w:top w:val="none" w:sz="0" w:space="0" w:color="auto"/>
            <w:left w:val="none" w:sz="0" w:space="0" w:color="auto"/>
            <w:bottom w:val="none" w:sz="0" w:space="0" w:color="auto"/>
            <w:right w:val="none" w:sz="0" w:space="0" w:color="auto"/>
          </w:divBdr>
        </w:div>
        <w:div w:id="418671671">
          <w:marLeft w:val="446"/>
          <w:marRight w:val="0"/>
          <w:marTop w:val="0"/>
          <w:marBottom w:val="0"/>
          <w:divBdr>
            <w:top w:val="none" w:sz="0" w:space="0" w:color="auto"/>
            <w:left w:val="none" w:sz="0" w:space="0" w:color="auto"/>
            <w:bottom w:val="none" w:sz="0" w:space="0" w:color="auto"/>
            <w:right w:val="none" w:sz="0" w:space="0" w:color="auto"/>
          </w:divBdr>
        </w:div>
        <w:div w:id="527183809">
          <w:marLeft w:val="446"/>
          <w:marRight w:val="0"/>
          <w:marTop w:val="0"/>
          <w:marBottom w:val="0"/>
          <w:divBdr>
            <w:top w:val="none" w:sz="0" w:space="0" w:color="auto"/>
            <w:left w:val="none" w:sz="0" w:space="0" w:color="auto"/>
            <w:bottom w:val="none" w:sz="0" w:space="0" w:color="auto"/>
            <w:right w:val="none" w:sz="0" w:space="0" w:color="auto"/>
          </w:divBdr>
        </w:div>
        <w:div w:id="384111505">
          <w:marLeft w:val="446"/>
          <w:marRight w:val="0"/>
          <w:marTop w:val="0"/>
          <w:marBottom w:val="0"/>
          <w:divBdr>
            <w:top w:val="none" w:sz="0" w:space="0" w:color="auto"/>
            <w:left w:val="none" w:sz="0" w:space="0" w:color="auto"/>
            <w:bottom w:val="none" w:sz="0" w:space="0" w:color="auto"/>
            <w:right w:val="none" w:sz="0" w:space="0" w:color="auto"/>
          </w:divBdr>
        </w:div>
        <w:div w:id="720708041">
          <w:marLeft w:val="446"/>
          <w:marRight w:val="0"/>
          <w:marTop w:val="0"/>
          <w:marBottom w:val="0"/>
          <w:divBdr>
            <w:top w:val="none" w:sz="0" w:space="0" w:color="auto"/>
            <w:left w:val="none" w:sz="0" w:space="0" w:color="auto"/>
            <w:bottom w:val="none" w:sz="0" w:space="0" w:color="auto"/>
            <w:right w:val="none" w:sz="0" w:space="0" w:color="auto"/>
          </w:divBdr>
        </w:div>
        <w:div w:id="552468921">
          <w:marLeft w:val="446"/>
          <w:marRight w:val="0"/>
          <w:marTop w:val="0"/>
          <w:marBottom w:val="0"/>
          <w:divBdr>
            <w:top w:val="none" w:sz="0" w:space="0" w:color="auto"/>
            <w:left w:val="none" w:sz="0" w:space="0" w:color="auto"/>
            <w:bottom w:val="none" w:sz="0" w:space="0" w:color="auto"/>
            <w:right w:val="none" w:sz="0" w:space="0" w:color="auto"/>
          </w:divBdr>
        </w:div>
      </w:divsChild>
    </w:div>
    <w:div w:id="908920813">
      <w:bodyDiv w:val="1"/>
      <w:marLeft w:val="0"/>
      <w:marRight w:val="0"/>
      <w:marTop w:val="0"/>
      <w:marBottom w:val="0"/>
      <w:divBdr>
        <w:top w:val="none" w:sz="0" w:space="0" w:color="auto"/>
        <w:left w:val="none" w:sz="0" w:space="0" w:color="auto"/>
        <w:bottom w:val="none" w:sz="0" w:space="0" w:color="auto"/>
        <w:right w:val="none" w:sz="0" w:space="0" w:color="auto"/>
      </w:divBdr>
    </w:div>
    <w:div w:id="1124420153">
      <w:bodyDiv w:val="1"/>
      <w:marLeft w:val="0"/>
      <w:marRight w:val="0"/>
      <w:marTop w:val="0"/>
      <w:marBottom w:val="0"/>
      <w:divBdr>
        <w:top w:val="none" w:sz="0" w:space="0" w:color="auto"/>
        <w:left w:val="none" w:sz="0" w:space="0" w:color="auto"/>
        <w:bottom w:val="none" w:sz="0" w:space="0" w:color="auto"/>
        <w:right w:val="none" w:sz="0" w:space="0" w:color="auto"/>
      </w:divBdr>
    </w:div>
    <w:div w:id="1182276895">
      <w:bodyDiv w:val="1"/>
      <w:marLeft w:val="0"/>
      <w:marRight w:val="0"/>
      <w:marTop w:val="0"/>
      <w:marBottom w:val="0"/>
      <w:divBdr>
        <w:top w:val="none" w:sz="0" w:space="0" w:color="auto"/>
        <w:left w:val="none" w:sz="0" w:space="0" w:color="auto"/>
        <w:bottom w:val="none" w:sz="0" w:space="0" w:color="auto"/>
        <w:right w:val="none" w:sz="0" w:space="0" w:color="auto"/>
      </w:divBdr>
    </w:div>
    <w:div w:id="1426613791">
      <w:bodyDiv w:val="1"/>
      <w:marLeft w:val="0"/>
      <w:marRight w:val="0"/>
      <w:marTop w:val="0"/>
      <w:marBottom w:val="0"/>
      <w:divBdr>
        <w:top w:val="none" w:sz="0" w:space="0" w:color="auto"/>
        <w:left w:val="none" w:sz="0" w:space="0" w:color="auto"/>
        <w:bottom w:val="none" w:sz="0" w:space="0" w:color="auto"/>
        <w:right w:val="none" w:sz="0" w:space="0" w:color="auto"/>
      </w:divBdr>
    </w:div>
    <w:div w:id="1461148079">
      <w:bodyDiv w:val="1"/>
      <w:marLeft w:val="0"/>
      <w:marRight w:val="0"/>
      <w:marTop w:val="0"/>
      <w:marBottom w:val="0"/>
      <w:divBdr>
        <w:top w:val="none" w:sz="0" w:space="0" w:color="auto"/>
        <w:left w:val="none" w:sz="0" w:space="0" w:color="auto"/>
        <w:bottom w:val="none" w:sz="0" w:space="0" w:color="auto"/>
        <w:right w:val="none" w:sz="0" w:space="0" w:color="auto"/>
      </w:divBdr>
    </w:div>
    <w:div w:id="1467770434">
      <w:bodyDiv w:val="1"/>
      <w:marLeft w:val="0"/>
      <w:marRight w:val="0"/>
      <w:marTop w:val="0"/>
      <w:marBottom w:val="0"/>
      <w:divBdr>
        <w:top w:val="none" w:sz="0" w:space="0" w:color="auto"/>
        <w:left w:val="none" w:sz="0" w:space="0" w:color="auto"/>
        <w:bottom w:val="none" w:sz="0" w:space="0" w:color="auto"/>
        <w:right w:val="none" w:sz="0" w:space="0" w:color="auto"/>
      </w:divBdr>
    </w:div>
    <w:div w:id="1910000806">
      <w:bodyDiv w:val="1"/>
      <w:marLeft w:val="0"/>
      <w:marRight w:val="0"/>
      <w:marTop w:val="0"/>
      <w:marBottom w:val="0"/>
      <w:divBdr>
        <w:top w:val="none" w:sz="0" w:space="0" w:color="auto"/>
        <w:left w:val="none" w:sz="0" w:space="0" w:color="auto"/>
        <w:bottom w:val="none" w:sz="0" w:space="0" w:color="auto"/>
        <w:right w:val="none" w:sz="0" w:space="0" w:color="auto"/>
      </w:divBdr>
    </w:div>
    <w:div w:id="2064451390">
      <w:bodyDiv w:val="1"/>
      <w:marLeft w:val="0"/>
      <w:marRight w:val="0"/>
      <w:marTop w:val="0"/>
      <w:marBottom w:val="0"/>
      <w:divBdr>
        <w:top w:val="none" w:sz="0" w:space="0" w:color="auto"/>
        <w:left w:val="none" w:sz="0" w:space="0" w:color="auto"/>
        <w:bottom w:val="none" w:sz="0" w:space="0" w:color="auto"/>
        <w:right w:val="none" w:sz="0" w:space="0" w:color="auto"/>
      </w:divBdr>
    </w:div>
    <w:div w:id="2145349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olsu.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iafs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0369A1-AB46-49C1-892A-AC94C9149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2724</Words>
  <Characters>15530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2</cp:revision>
  <cp:lastPrinted>2018-07-10T08:16:00Z</cp:lastPrinted>
  <dcterms:created xsi:type="dcterms:W3CDTF">2018-07-13T04:52:00Z</dcterms:created>
  <dcterms:modified xsi:type="dcterms:W3CDTF">2018-07-13T04:52:00Z</dcterms:modified>
</cp:coreProperties>
</file>